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44" w:rsidRPr="00EA2B7A" w:rsidRDefault="00F16144" w:rsidP="00F16144">
      <w:pPr>
        <w:pStyle w:val="a9"/>
        <w:keepNext/>
        <w:tabs>
          <w:tab w:val="left" w:pos="709"/>
        </w:tabs>
        <w:spacing w:after="0"/>
        <w:ind w:right="21" w:firstLine="720"/>
        <w:jc w:val="center"/>
        <w:rPr>
          <w:b/>
          <w:szCs w:val="28"/>
        </w:rPr>
      </w:pPr>
      <w:r w:rsidRPr="00EA2B7A">
        <w:rPr>
          <w:b/>
          <w:szCs w:val="28"/>
        </w:rPr>
        <w:t>ДОКЛАД</w:t>
      </w:r>
    </w:p>
    <w:p w:rsidR="00F16144" w:rsidRPr="00EA2B7A" w:rsidRDefault="00F16144" w:rsidP="00F16144">
      <w:pPr>
        <w:pStyle w:val="a9"/>
        <w:keepNext/>
        <w:tabs>
          <w:tab w:val="left" w:pos="709"/>
        </w:tabs>
        <w:spacing w:after="0"/>
        <w:ind w:right="21"/>
        <w:jc w:val="center"/>
        <w:rPr>
          <w:b/>
          <w:szCs w:val="28"/>
          <w:u w:val="single"/>
        </w:rPr>
      </w:pPr>
      <w:r>
        <w:rPr>
          <w:b/>
          <w:szCs w:val="28"/>
          <w:u w:val="single"/>
        </w:rPr>
        <w:t xml:space="preserve">по правоприменительной практике </w:t>
      </w:r>
      <w:proofErr w:type="gramStart"/>
      <w:r>
        <w:rPr>
          <w:b/>
          <w:szCs w:val="28"/>
          <w:u w:val="single"/>
        </w:rPr>
        <w:t>Смоленского</w:t>
      </w:r>
      <w:proofErr w:type="gramEnd"/>
      <w:r w:rsidRPr="00EA2B7A">
        <w:rPr>
          <w:b/>
          <w:szCs w:val="28"/>
          <w:u w:val="single"/>
        </w:rPr>
        <w:t xml:space="preserve"> УФАС </w:t>
      </w:r>
      <w:r>
        <w:rPr>
          <w:b/>
          <w:szCs w:val="28"/>
          <w:u w:val="single"/>
        </w:rPr>
        <w:t>России</w:t>
      </w:r>
    </w:p>
    <w:p w:rsidR="00F16144" w:rsidRPr="00D9496F" w:rsidRDefault="00F16144" w:rsidP="00F16144">
      <w:pPr>
        <w:pStyle w:val="a9"/>
        <w:keepNext/>
        <w:tabs>
          <w:tab w:val="left" w:pos="709"/>
        </w:tabs>
        <w:spacing w:after="0"/>
        <w:ind w:right="21"/>
        <w:jc w:val="center"/>
        <w:rPr>
          <w:b/>
          <w:szCs w:val="28"/>
          <w:u w:val="single"/>
        </w:rPr>
      </w:pPr>
      <w:r w:rsidRPr="00D9496F">
        <w:rPr>
          <w:b/>
          <w:szCs w:val="28"/>
          <w:u w:val="single"/>
        </w:rPr>
        <w:t xml:space="preserve">за </w:t>
      </w:r>
      <w:r>
        <w:rPr>
          <w:b/>
          <w:szCs w:val="28"/>
          <w:u w:val="single"/>
        </w:rPr>
        <w:t>3-й квартал</w:t>
      </w:r>
      <w:r w:rsidRPr="00D9496F">
        <w:rPr>
          <w:b/>
          <w:szCs w:val="28"/>
          <w:u w:val="single"/>
        </w:rPr>
        <w:t xml:space="preserve"> 2017 года</w:t>
      </w:r>
    </w:p>
    <w:p w:rsidR="007C4A19" w:rsidRDefault="007C4A19" w:rsidP="007C4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C4A19" w:rsidRDefault="007C4A19" w:rsidP="007C4A19">
      <w:pPr>
        <w:spacing w:after="0" w:line="240" w:lineRule="auto"/>
        <w:jc w:val="both"/>
        <w:rPr>
          <w:rFonts w:ascii="Times New Roman" w:hAnsi="Times New Roman" w:cs="Times New Roman"/>
          <w:sz w:val="28"/>
          <w:szCs w:val="28"/>
        </w:rPr>
      </w:pPr>
    </w:p>
    <w:p w:rsidR="007C4A19" w:rsidRDefault="007C4A19" w:rsidP="007C4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предыдущих наших встречах мы доводили до вас информацию о постоянной  либерализации антимонопольного законодательства.</w:t>
      </w:r>
    </w:p>
    <w:p w:rsidR="007C4A19" w:rsidRDefault="007C4A19" w:rsidP="007C4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приоритетные направления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и законотворческие инициативы антимонопольной службы направлены на снижение административной нагрузки на бизнес.</w:t>
      </w:r>
    </w:p>
    <w:p w:rsidR="007C4A19" w:rsidRDefault="007C4A19" w:rsidP="007C4A19">
      <w:pPr>
        <w:jc w:val="both"/>
        <w:rPr>
          <w:rFonts w:ascii="Times New Roman" w:hAnsi="Times New Roman" w:cs="Times New Roman"/>
          <w:sz w:val="28"/>
          <w:szCs w:val="28"/>
        </w:rPr>
      </w:pPr>
      <w:r>
        <w:rPr>
          <w:rFonts w:ascii="Times New Roman" w:hAnsi="Times New Roman" w:cs="Times New Roman"/>
          <w:sz w:val="28"/>
          <w:szCs w:val="28"/>
        </w:rPr>
        <w:t xml:space="preserve">      Вступившие в силу</w:t>
      </w:r>
      <w:r w:rsidRPr="00805147">
        <w:rPr>
          <w:rFonts w:ascii="Times New Roman" w:hAnsi="Times New Roman" w:cs="Times New Roman"/>
          <w:sz w:val="28"/>
          <w:szCs w:val="28"/>
        </w:rPr>
        <w:t xml:space="preserve"> </w:t>
      </w:r>
      <w:r>
        <w:rPr>
          <w:rFonts w:ascii="Times New Roman" w:hAnsi="Times New Roman" w:cs="Times New Roman"/>
          <w:sz w:val="28"/>
          <w:szCs w:val="28"/>
        </w:rPr>
        <w:t>в начале января 2016 года  изменения  в  Закон "О защите конкуренции",  так называемый  «четвертый антимонопольный пакет»,   являются тому подтверждением.</w:t>
      </w:r>
    </w:p>
    <w:p w:rsidR="007C4A19" w:rsidRDefault="007C4A19" w:rsidP="007C4A19">
      <w:pPr>
        <w:jc w:val="both"/>
        <w:rPr>
          <w:rFonts w:ascii="Times New Roman" w:hAnsi="Times New Roman" w:cs="Times New Roman"/>
          <w:sz w:val="28"/>
          <w:szCs w:val="28"/>
        </w:rPr>
      </w:pPr>
      <w:r>
        <w:rPr>
          <w:rFonts w:ascii="Times New Roman" w:hAnsi="Times New Roman" w:cs="Times New Roman"/>
          <w:sz w:val="28"/>
          <w:szCs w:val="28"/>
        </w:rPr>
        <w:t xml:space="preserve">       Внесенными поправками значительно  расширился   состав </w:t>
      </w:r>
      <w:proofErr w:type="gramStart"/>
      <w:r>
        <w:rPr>
          <w:rFonts w:ascii="Times New Roman" w:hAnsi="Times New Roman" w:cs="Times New Roman"/>
          <w:sz w:val="28"/>
          <w:szCs w:val="28"/>
        </w:rPr>
        <w:t>правонарушений</w:t>
      </w:r>
      <w:proofErr w:type="gramEnd"/>
      <w:r>
        <w:rPr>
          <w:rFonts w:ascii="Times New Roman" w:hAnsi="Times New Roman" w:cs="Times New Roman"/>
          <w:sz w:val="28"/>
          <w:szCs w:val="28"/>
        </w:rPr>
        <w:t xml:space="preserve"> при которых до возбуждения дела о нарушении антимонопольного законодательства, выдается предупреждение.   И если компания исправилась, т.е. выполнила предупреждение, то никаких штрафов не будет.</w:t>
      </w:r>
    </w:p>
    <w:p w:rsidR="007C4A19" w:rsidRDefault="007C4A19" w:rsidP="007C4A19">
      <w:pPr>
        <w:jc w:val="both"/>
        <w:rPr>
          <w:rFonts w:ascii="Times New Roman" w:hAnsi="Times New Roman" w:cs="Times New Roman"/>
          <w:sz w:val="28"/>
          <w:szCs w:val="28"/>
        </w:rPr>
      </w:pPr>
      <w:r>
        <w:rPr>
          <w:rFonts w:ascii="Times New Roman" w:hAnsi="Times New Roman" w:cs="Times New Roman"/>
          <w:sz w:val="28"/>
          <w:szCs w:val="28"/>
        </w:rPr>
        <w:t xml:space="preserve">      Появились отдельные статьи, которые  дают возможность бизнесу более эффективно защищать свои права при совершении конкурентами недобросовестных действий.</w:t>
      </w:r>
    </w:p>
    <w:p w:rsidR="007C4A19" w:rsidRDefault="007C4A19" w:rsidP="007C4A19">
      <w:pPr>
        <w:rPr>
          <w:rFonts w:ascii="Times New Roman" w:hAnsi="Times New Roman" w:cs="Times New Roman"/>
          <w:sz w:val="28"/>
          <w:szCs w:val="28"/>
        </w:rPr>
      </w:pPr>
      <w:r>
        <w:rPr>
          <w:rFonts w:ascii="Times New Roman" w:hAnsi="Times New Roman" w:cs="Times New Roman"/>
          <w:sz w:val="28"/>
          <w:szCs w:val="28"/>
        </w:rPr>
        <w:t xml:space="preserve">       К примеру, в случае незаконного использования чужих товарных знаков, сходных обозначений или недостоверной рекламы.</w:t>
      </w:r>
    </w:p>
    <w:p w:rsidR="007C4A19" w:rsidRPr="005B6AE4" w:rsidRDefault="007C4A19" w:rsidP="007C4A19">
      <w:pPr>
        <w:rPr>
          <w:rFonts w:ascii="Times New Roman" w:hAnsi="Times New Roman" w:cs="Times New Roman"/>
          <w:sz w:val="28"/>
          <w:szCs w:val="28"/>
        </w:rPr>
      </w:pPr>
      <w:r w:rsidRPr="005B6AE4">
        <w:rPr>
          <w:rFonts w:ascii="Times New Roman" w:hAnsi="Times New Roman" w:cs="Times New Roman"/>
          <w:sz w:val="28"/>
          <w:szCs w:val="28"/>
        </w:rPr>
        <w:t xml:space="preserve">Ответственность за это уже предусмотрена в виде  оборотного штрафа  от 0,01  до 0,15 процентов от валовой выручки. </w:t>
      </w:r>
    </w:p>
    <w:p w:rsidR="007C4A19" w:rsidRDefault="007C4A19" w:rsidP="007C4A19">
      <w:pPr>
        <w:rPr>
          <w:rFonts w:ascii="Times New Roman" w:hAnsi="Times New Roman" w:cs="Times New Roman"/>
          <w:sz w:val="28"/>
          <w:szCs w:val="28"/>
        </w:rPr>
      </w:pPr>
      <w:r>
        <w:rPr>
          <w:rFonts w:ascii="Times New Roman" w:hAnsi="Times New Roman" w:cs="Times New Roman"/>
          <w:sz w:val="28"/>
          <w:szCs w:val="28"/>
        </w:rPr>
        <w:t xml:space="preserve">       С  принятием поправок  в закон о Защите конкуренции  можно   оспорить  решение   комиссии  </w:t>
      </w:r>
      <w:proofErr w:type="spellStart"/>
      <w:r>
        <w:rPr>
          <w:rFonts w:ascii="Times New Roman" w:hAnsi="Times New Roman" w:cs="Times New Roman"/>
          <w:sz w:val="28"/>
          <w:szCs w:val="28"/>
        </w:rPr>
        <w:t>теруправления</w:t>
      </w:r>
      <w:proofErr w:type="spellEnd"/>
      <w:r>
        <w:rPr>
          <w:rFonts w:ascii="Times New Roman" w:hAnsi="Times New Roman" w:cs="Times New Roman"/>
          <w:sz w:val="28"/>
          <w:szCs w:val="28"/>
        </w:rPr>
        <w:t xml:space="preserve"> по антимонопольному делу не в суд, а   в ФАС России, и не тратиться на юристов и  уплату госпошлины. </w:t>
      </w:r>
    </w:p>
    <w:p w:rsidR="007C4A19" w:rsidRPr="004612C1" w:rsidRDefault="007C4A19" w:rsidP="007C4A19">
      <w:pPr>
        <w:jc w:val="both"/>
        <w:rPr>
          <w:rFonts w:ascii="Times New Roman" w:hAnsi="Times New Roman" w:cs="Times New Roman"/>
          <w:sz w:val="28"/>
          <w:szCs w:val="28"/>
        </w:rPr>
      </w:pPr>
      <w:r>
        <w:rPr>
          <w:rFonts w:ascii="Times New Roman" w:hAnsi="Times New Roman" w:cs="Times New Roman"/>
          <w:sz w:val="28"/>
          <w:szCs w:val="28"/>
        </w:rPr>
        <w:t xml:space="preserve">       </w:t>
      </w:r>
      <w:r w:rsidRPr="004612C1">
        <w:rPr>
          <w:rFonts w:ascii="Times New Roman" w:hAnsi="Times New Roman" w:cs="Times New Roman"/>
          <w:sz w:val="28"/>
          <w:szCs w:val="28"/>
        </w:rPr>
        <w:t>В июне 2016 года  был  принят «антикризисный» пакет  законов,  разработанный с участием ФАС России.</w:t>
      </w:r>
    </w:p>
    <w:p w:rsidR="007C4A19" w:rsidRDefault="007C4A19" w:rsidP="007C4A19">
      <w:pPr>
        <w:jc w:val="both"/>
        <w:rPr>
          <w:rFonts w:ascii="Times New Roman" w:hAnsi="Times New Roman" w:cs="Times New Roman"/>
          <w:sz w:val="28"/>
          <w:szCs w:val="28"/>
        </w:rPr>
      </w:pPr>
      <w:r>
        <w:rPr>
          <w:rFonts w:ascii="Times New Roman" w:hAnsi="Times New Roman" w:cs="Times New Roman"/>
          <w:sz w:val="28"/>
          <w:szCs w:val="28"/>
        </w:rPr>
        <w:t xml:space="preserve">       Был введен иммунитет в отношении злоупотребления доминирующим  положением для субъектов малого бизнеса с выручкой менее 400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 соглашений между участниками одного рынка (кроме картелей и запрещенных «вертикальных» соглашений)   для   Х/С с совокупной выручкой менее 400 млн. руб.</w:t>
      </w:r>
    </w:p>
    <w:p w:rsidR="007C4A19" w:rsidRDefault="007C4A19" w:rsidP="007C4A19">
      <w:pPr>
        <w:jc w:val="both"/>
        <w:rPr>
          <w:rFonts w:ascii="Times New Roman" w:hAnsi="Times New Roman" w:cs="Times New Roman"/>
          <w:sz w:val="28"/>
          <w:szCs w:val="28"/>
        </w:rPr>
      </w:pPr>
      <w:r>
        <w:rPr>
          <w:rFonts w:ascii="Times New Roman" w:hAnsi="Times New Roman" w:cs="Times New Roman"/>
          <w:sz w:val="28"/>
          <w:szCs w:val="28"/>
        </w:rPr>
        <w:t xml:space="preserve">       Существенно сократился перечень оснований  проведения внеплановых проверок субъектов малого и среднего предпринимательства.      Проверки по </w:t>
      </w:r>
      <w:r>
        <w:rPr>
          <w:rFonts w:ascii="Times New Roman" w:hAnsi="Times New Roman" w:cs="Times New Roman"/>
          <w:sz w:val="28"/>
          <w:szCs w:val="28"/>
        </w:rPr>
        <w:lastRenderedPageBreak/>
        <w:t>заявлению юридических лиц и граждан теперь проводятся после согласования с органами прокуратуры.</w:t>
      </w:r>
    </w:p>
    <w:p w:rsidR="007C4A19" w:rsidRDefault="007C4A19" w:rsidP="007C4A19">
      <w:pPr>
        <w:jc w:val="both"/>
        <w:rPr>
          <w:rFonts w:ascii="Times New Roman" w:hAnsi="Times New Roman" w:cs="Times New Roman"/>
          <w:sz w:val="28"/>
          <w:szCs w:val="28"/>
        </w:rPr>
      </w:pPr>
      <w:r>
        <w:rPr>
          <w:rFonts w:ascii="Times New Roman" w:hAnsi="Times New Roman" w:cs="Times New Roman"/>
          <w:sz w:val="28"/>
          <w:szCs w:val="28"/>
        </w:rPr>
        <w:t xml:space="preserve">   Смоленским УФАС России в последнее время было принято решение вообще не проводить плановых проверок.</w:t>
      </w:r>
    </w:p>
    <w:p w:rsidR="007C4A19" w:rsidRPr="00523546" w:rsidRDefault="007C4A19" w:rsidP="007C4A19">
      <w:pPr>
        <w:jc w:val="both"/>
        <w:rPr>
          <w:rFonts w:ascii="Times New Roman" w:hAnsi="Times New Roman" w:cs="Times New Roman"/>
          <w:b/>
          <w:sz w:val="28"/>
          <w:szCs w:val="28"/>
        </w:rPr>
      </w:pPr>
      <w:r>
        <w:rPr>
          <w:rFonts w:ascii="Times New Roman" w:hAnsi="Times New Roman" w:cs="Times New Roman"/>
          <w:sz w:val="28"/>
          <w:szCs w:val="28"/>
        </w:rPr>
        <w:t xml:space="preserve">      </w:t>
      </w:r>
      <w:r w:rsidRPr="00523546">
        <w:rPr>
          <w:rFonts w:ascii="Times New Roman" w:hAnsi="Times New Roman" w:cs="Times New Roman"/>
          <w:sz w:val="28"/>
          <w:szCs w:val="28"/>
        </w:rPr>
        <w:t>Так, например, если в отношении юридических лиц и индивидуальных предпринимателей в 2015 году Смоленским УФАС России было проведено 10 проверок, то  на 2016, 2017 и на 2018  года  управлением не  запланировано  ни одной плановой проверки.</w:t>
      </w:r>
    </w:p>
    <w:p w:rsidR="007C4A19" w:rsidRPr="00145AC3" w:rsidRDefault="007C4A19" w:rsidP="007C4A19">
      <w:pPr>
        <w:jc w:val="both"/>
        <w:rPr>
          <w:rFonts w:ascii="Times New Roman" w:hAnsi="Times New Roman" w:cs="Times New Roman"/>
          <w:sz w:val="28"/>
          <w:szCs w:val="28"/>
        </w:rPr>
      </w:pPr>
      <w:r>
        <w:rPr>
          <w:rFonts w:ascii="Times New Roman" w:hAnsi="Times New Roman" w:cs="Times New Roman"/>
          <w:sz w:val="28"/>
          <w:szCs w:val="28"/>
        </w:rPr>
        <w:t xml:space="preserve">    </w:t>
      </w:r>
      <w:r w:rsidRPr="00145AC3">
        <w:rPr>
          <w:rFonts w:ascii="Times New Roman" w:hAnsi="Times New Roman" w:cs="Times New Roman"/>
          <w:sz w:val="28"/>
          <w:szCs w:val="28"/>
        </w:rPr>
        <w:t xml:space="preserve">Все поправки, а их очень много и у нас нет такой цели </w:t>
      </w:r>
      <w:proofErr w:type="gramStart"/>
      <w:r w:rsidRPr="00145AC3">
        <w:rPr>
          <w:rFonts w:ascii="Times New Roman" w:hAnsi="Times New Roman" w:cs="Times New Roman"/>
          <w:sz w:val="28"/>
          <w:szCs w:val="28"/>
        </w:rPr>
        <w:t>о</w:t>
      </w:r>
      <w:proofErr w:type="gramEnd"/>
      <w:r w:rsidRPr="00145AC3">
        <w:rPr>
          <w:rFonts w:ascii="Times New Roman" w:hAnsi="Times New Roman" w:cs="Times New Roman"/>
          <w:sz w:val="28"/>
          <w:szCs w:val="28"/>
        </w:rPr>
        <w:t xml:space="preserve"> всех новеллах антимонопольного законодательства сегодня Вам рассказывать, но точно можно утверждать, что все они ориентированы на бизнес и призваны сделать экономику более свободной в тех сферах, где существует конкуренция.</w:t>
      </w:r>
    </w:p>
    <w:p w:rsidR="007C4A19" w:rsidRDefault="007C4A19" w:rsidP="007C4A19">
      <w:pPr>
        <w:jc w:val="both"/>
        <w:rPr>
          <w:rFonts w:ascii="Times New Roman" w:hAnsi="Times New Roman" w:cs="Times New Roman"/>
          <w:sz w:val="28"/>
          <w:szCs w:val="28"/>
        </w:rPr>
      </w:pPr>
      <w:r>
        <w:rPr>
          <w:rFonts w:ascii="Times New Roman" w:hAnsi="Times New Roman" w:cs="Times New Roman"/>
          <w:sz w:val="28"/>
          <w:szCs w:val="28"/>
        </w:rPr>
        <w:t xml:space="preserve">      Всё это позволяет существенно сократить административную нагрузку на малый и средний бизнес.</w:t>
      </w:r>
    </w:p>
    <w:p w:rsidR="007C4A19" w:rsidRDefault="007C4A19" w:rsidP="007C4A19">
      <w:pPr>
        <w:jc w:val="both"/>
        <w:rPr>
          <w:rFonts w:ascii="Times New Roman" w:hAnsi="Times New Roman" w:cs="Times New Roman"/>
          <w:sz w:val="28"/>
          <w:szCs w:val="28"/>
        </w:rPr>
      </w:pPr>
      <w:r>
        <w:rPr>
          <w:rFonts w:ascii="Times New Roman" w:hAnsi="Times New Roman" w:cs="Times New Roman"/>
          <w:sz w:val="28"/>
          <w:szCs w:val="28"/>
        </w:rPr>
        <w:t>В подтверждении этого я приведу несколько цифр из практики Смоленского УФАС России.</w:t>
      </w:r>
    </w:p>
    <w:p w:rsidR="007C4A19" w:rsidRPr="002F08F7" w:rsidRDefault="007C4A19" w:rsidP="007C4A19">
      <w:pPr>
        <w:pStyle w:val="a9"/>
        <w:tabs>
          <w:tab w:val="left" w:pos="720"/>
        </w:tabs>
        <w:jc w:val="both"/>
        <w:rPr>
          <w:b/>
          <w:szCs w:val="28"/>
        </w:rPr>
      </w:pPr>
      <w:r w:rsidRPr="002F08F7">
        <w:rPr>
          <w:szCs w:val="28"/>
        </w:rPr>
        <w:t xml:space="preserve">                 По выявленным нарушениям антимонопольного законодательства  Смоленским УФАС России </w:t>
      </w:r>
    </w:p>
    <w:p w:rsidR="007C4A19" w:rsidRDefault="007C4A19" w:rsidP="007C4A19">
      <w:pPr>
        <w:spacing w:after="0" w:line="240" w:lineRule="auto"/>
        <w:jc w:val="both"/>
        <w:rPr>
          <w:rFonts w:ascii="Times New Roman" w:hAnsi="Times New Roman" w:cs="Times New Roman"/>
          <w:sz w:val="28"/>
          <w:szCs w:val="28"/>
        </w:rPr>
      </w:pPr>
      <w:r w:rsidRPr="00537E4B">
        <w:rPr>
          <w:rFonts w:ascii="Times New Roman" w:hAnsi="Times New Roman" w:cs="Times New Roman"/>
          <w:sz w:val="28"/>
          <w:szCs w:val="28"/>
        </w:rPr>
        <w:t>в 2015 году</w:t>
      </w:r>
      <w:r>
        <w:rPr>
          <w:rFonts w:ascii="Times New Roman" w:hAnsi="Times New Roman" w:cs="Times New Roman"/>
          <w:sz w:val="28"/>
          <w:szCs w:val="28"/>
        </w:rPr>
        <w:t>:</w:t>
      </w:r>
      <w:r w:rsidRPr="00537E4B">
        <w:rPr>
          <w:rFonts w:ascii="Times New Roman" w:hAnsi="Times New Roman" w:cs="Times New Roman"/>
          <w:sz w:val="28"/>
          <w:szCs w:val="28"/>
        </w:rPr>
        <w:t xml:space="preserve"> </w:t>
      </w:r>
    </w:p>
    <w:p w:rsidR="007C4A19" w:rsidRDefault="007C4A19" w:rsidP="007C4A19">
      <w:pPr>
        <w:spacing w:after="0" w:line="240" w:lineRule="auto"/>
        <w:jc w:val="both"/>
        <w:rPr>
          <w:rFonts w:ascii="Times New Roman" w:hAnsi="Times New Roman" w:cs="Times New Roman"/>
          <w:sz w:val="28"/>
          <w:szCs w:val="28"/>
        </w:rPr>
      </w:pPr>
      <w:r w:rsidRPr="00537E4B">
        <w:rPr>
          <w:rFonts w:ascii="Times New Roman" w:hAnsi="Times New Roman" w:cs="Times New Roman"/>
          <w:sz w:val="28"/>
          <w:szCs w:val="28"/>
        </w:rPr>
        <w:t>было возбуждено всего</w:t>
      </w:r>
      <w:r>
        <w:rPr>
          <w:rFonts w:ascii="Times New Roman" w:hAnsi="Times New Roman" w:cs="Times New Roman"/>
          <w:sz w:val="28"/>
          <w:szCs w:val="28"/>
        </w:rPr>
        <w:t xml:space="preserve">       -</w:t>
      </w:r>
      <w:r w:rsidRPr="00537E4B">
        <w:rPr>
          <w:rFonts w:ascii="Times New Roman" w:hAnsi="Times New Roman" w:cs="Times New Roman"/>
          <w:sz w:val="28"/>
          <w:szCs w:val="28"/>
        </w:rPr>
        <w:t xml:space="preserve"> </w:t>
      </w:r>
      <w:r>
        <w:rPr>
          <w:rFonts w:ascii="Times New Roman" w:hAnsi="Times New Roman" w:cs="Times New Roman"/>
          <w:sz w:val="28"/>
          <w:szCs w:val="28"/>
        </w:rPr>
        <w:t>2</w:t>
      </w:r>
      <w:r w:rsidRPr="00537E4B">
        <w:rPr>
          <w:rFonts w:ascii="Times New Roman" w:hAnsi="Times New Roman" w:cs="Times New Roman"/>
          <w:sz w:val="28"/>
          <w:szCs w:val="28"/>
        </w:rPr>
        <w:t xml:space="preserve">5 дел  </w:t>
      </w:r>
    </w:p>
    <w:p w:rsidR="007C4A19" w:rsidRDefault="007C4A19" w:rsidP="007C4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выдано предупреждений     - 19</w:t>
      </w:r>
    </w:p>
    <w:p w:rsidR="007C4A19" w:rsidRDefault="007C4A19" w:rsidP="007C4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2016 году:</w:t>
      </w:r>
    </w:p>
    <w:p w:rsidR="007C4A19" w:rsidRDefault="007C4A19" w:rsidP="007C4A19">
      <w:pPr>
        <w:spacing w:after="0" w:line="240" w:lineRule="auto"/>
        <w:jc w:val="both"/>
        <w:rPr>
          <w:rFonts w:ascii="Times New Roman" w:hAnsi="Times New Roman" w:cs="Times New Roman"/>
          <w:sz w:val="28"/>
          <w:szCs w:val="28"/>
        </w:rPr>
      </w:pPr>
      <w:r w:rsidRPr="00537E4B">
        <w:rPr>
          <w:rFonts w:ascii="Times New Roman" w:hAnsi="Times New Roman" w:cs="Times New Roman"/>
          <w:sz w:val="28"/>
          <w:szCs w:val="28"/>
        </w:rPr>
        <w:t>было возбуждено всего</w:t>
      </w:r>
      <w:r>
        <w:rPr>
          <w:rFonts w:ascii="Times New Roman" w:hAnsi="Times New Roman" w:cs="Times New Roman"/>
          <w:sz w:val="28"/>
          <w:szCs w:val="28"/>
        </w:rPr>
        <w:t xml:space="preserve">       -</w:t>
      </w:r>
      <w:r w:rsidRPr="00537E4B">
        <w:rPr>
          <w:rFonts w:ascii="Times New Roman" w:hAnsi="Times New Roman" w:cs="Times New Roman"/>
          <w:sz w:val="28"/>
          <w:szCs w:val="28"/>
        </w:rPr>
        <w:t xml:space="preserve"> </w:t>
      </w:r>
      <w:r>
        <w:rPr>
          <w:rFonts w:ascii="Times New Roman" w:hAnsi="Times New Roman" w:cs="Times New Roman"/>
          <w:sz w:val="28"/>
          <w:szCs w:val="28"/>
        </w:rPr>
        <w:t>1</w:t>
      </w:r>
      <w:r w:rsidRPr="00537E4B">
        <w:rPr>
          <w:rFonts w:ascii="Times New Roman" w:hAnsi="Times New Roman" w:cs="Times New Roman"/>
          <w:sz w:val="28"/>
          <w:szCs w:val="28"/>
        </w:rPr>
        <w:t xml:space="preserve">5 дел  </w:t>
      </w:r>
    </w:p>
    <w:p w:rsidR="007C4A19" w:rsidRDefault="007C4A19" w:rsidP="007C4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выдано предупреждений     - 31</w:t>
      </w:r>
    </w:p>
    <w:p w:rsidR="007C4A19" w:rsidRDefault="007C4A19" w:rsidP="007C4A19">
      <w:pPr>
        <w:spacing w:after="0" w:line="240" w:lineRule="auto"/>
        <w:jc w:val="both"/>
        <w:rPr>
          <w:rFonts w:ascii="Times New Roman" w:hAnsi="Times New Roman" w:cs="Times New Roman"/>
          <w:sz w:val="28"/>
          <w:szCs w:val="28"/>
        </w:rPr>
      </w:pPr>
    </w:p>
    <w:p w:rsidR="007C4A19" w:rsidRDefault="007C4A19" w:rsidP="007C4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9 месяцев 2017 года –</w:t>
      </w:r>
    </w:p>
    <w:p w:rsidR="007C4A19" w:rsidRDefault="007C4A19" w:rsidP="007C4A19">
      <w:pPr>
        <w:spacing w:after="0" w:line="240" w:lineRule="auto"/>
        <w:jc w:val="both"/>
        <w:rPr>
          <w:rFonts w:ascii="Times New Roman" w:hAnsi="Times New Roman" w:cs="Times New Roman"/>
          <w:sz w:val="28"/>
          <w:szCs w:val="28"/>
        </w:rPr>
      </w:pPr>
      <w:r w:rsidRPr="00537E4B">
        <w:rPr>
          <w:rFonts w:ascii="Times New Roman" w:hAnsi="Times New Roman" w:cs="Times New Roman"/>
          <w:sz w:val="28"/>
          <w:szCs w:val="28"/>
        </w:rPr>
        <w:t>было возбуждено всего</w:t>
      </w:r>
      <w:r>
        <w:rPr>
          <w:rFonts w:ascii="Times New Roman" w:hAnsi="Times New Roman" w:cs="Times New Roman"/>
          <w:sz w:val="28"/>
          <w:szCs w:val="28"/>
        </w:rPr>
        <w:t xml:space="preserve">       -</w:t>
      </w:r>
      <w:r w:rsidRPr="00537E4B">
        <w:rPr>
          <w:rFonts w:ascii="Times New Roman" w:hAnsi="Times New Roman" w:cs="Times New Roman"/>
          <w:sz w:val="28"/>
          <w:szCs w:val="28"/>
        </w:rPr>
        <w:t xml:space="preserve"> </w:t>
      </w:r>
      <w:r>
        <w:rPr>
          <w:rFonts w:ascii="Times New Roman" w:hAnsi="Times New Roman" w:cs="Times New Roman"/>
          <w:sz w:val="28"/>
          <w:szCs w:val="28"/>
        </w:rPr>
        <w:t>10</w:t>
      </w:r>
      <w:r w:rsidRPr="00537E4B">
        <w:rPr>
          <w:rFonts w:ascii="Times New Roman" w:hAnsi="Times New Roman" w:cs="Times New Roman"/>
          <w:sz w:val="28"/>
          <w:szCs w:val="28"/>
        </w:rPr>
        <w:t xml:space="preserve"> дел  </w:t>
      </w:r>
    </w:p>
    <w:p w:rsidR="007C4A19" w:rsidRDefault="007C4A19" w:rsidP="007C4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выдано предупреждений     - 22</w:t>
      </w:r>
    </w:p>
    <w:p w:rsidR="007C4A19" w:rsidRPr="00537E4B" w:rsidRDefault="007C4A19" w:rsidP="007C4A19">
      <w:pPr>
        <w:spacing w:after="0" w:line="240" w:lineRule="auto"/>
        <w:jc w:val="both"/>
        <w:rPr>
          <w:rFonts w:ascii="Times New Roman" w:hAnsi="Times New Roman" w:cs="Times New Roman"/>
          <w:sz w:val="28"/>
          <w:szCs w:val="28"/>
        </w:rPr>
      </w:pPr>
    </w:p>
    <w:p w:rsidR="007C4A19" w:rsidRDefault="007C4A19" w:rsidP="007C4A19">
      <w:pPr>
        <w:pStyle w:val="a9"/>
        <w:tabs>
          <w:tab w:val="left" w:pos="720"/>
        </w:tabs>
        <w:jc w:val="both"/>
        <w:rPr>
          <w:b/>
          <w:szCs w:val="28"/>
        </w:rPr>
      </w:pPr>
      <w:r>
        <w:rPr>
          <w:szCs w:val="28"/>
        </w:rPr>
        <w:t xml:space="preserve">        Из приведенных данных видно, что идет резкое снижение количества  возбужденных  и рассмотренных дел, в то же время  число выданных  предупреждений за 3 года выросло  в 2, 6 раза (2014г. – 12, 2016г. – 31).  Такая тенденция прослеживается и на уровне других территориальных органов ФАС России. </w:t>
      </w:r>
    </w:p>
    <w:p w:rsidR="007C4A19" w:rsidRDefault="007C4A19" w:rsidP="007C4A19">
      <w:pPr>
        <w:spacing w:after="0" w:line="240" w:lineRule="auto"/>
        <w:ind w:firstLine="709"/>
        <w:jc w:val="both"/>
        <w:rPr>
          <w:rFonts w:ascii="Times New Roman" w:hAnsi="Times New Roman"/>
          <w:sz w:val="28"/>
          <w:szCs w:val="28"/>
        </w:rPr>
      </w:pPr>
      <w:r>
        <w:rPr>
          <w:sz w:val="28"/>
          <w:szCs w:val="28"/>
        </w:rPr>
        <w:t xml:space="preserve">Это подтверждает то, что </w:t>
      </w:r>
      <w:r>
        <w:rPr>
          <w:rFonts w:ascii="Times New Roman" w:hAnsi="Times New Roman"/>
          <w:sz w:val="28"/>
          <w:szCs w:val="28"/>
        </w:rPr>
        <w:t xml:space="preserve">антимонопольные органы России превращаются из «карательного» органа в орган превентивного контроля. </w:t>
      </w:r>
    </w:p>
    <w:p w:rsidR="007C4A19" w:rsidRDefault="007C4A19" w:rsidP="007C4A19">
      <w:pPr>
        <w:spacing w:after="0" w:line="240" w:lineRule="auto"/>
        <w:ind w:firstLine="709"/>
        <w:jc w:val="both"/>
        <w:rPr>
          <w:rFonts w:ascii="Times New Roman" w:hAnsi="Times New Roman"/>
          <w:sz w:val="28"/>
          <w:szCs w:val="28"/>
        </w:rPr>
      </w:pPr>
    </w:p>
    <w:p w:rsidR="007C4A19" w:rsidRDefault="007C4A19" w:rsidP="007C4A1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Одним из рычагов антимонопольного регулирования являются штрафные санкции, которые применяются  за нарушения антимонопольного законодательства. </w:t>
      </w:r>
    </w:p>
    <w:p w:rsidR="007C4A19" w:rsidRDefault="007C4A19" w:rsidP="007C4A19">
      <w:pPr>
        <w:spacing w:after="0" w:line="240" w:lineRule="auto"/>
        <w:ind w:firstLine="709"/>
        <w:jc w:val="both"/>
        <w:rPr>
          <w:rFonts w:ascii="Times New Roman" w:hAnsi="Times New Roman"/>
          <w:sz w:val="28"/>
          <w:szCs w:val="28"/>
        </w:rPr>
      </w:pPr>
      <w:r>
        <w:rPr>
          <w:rFonts w:ascii="Times New Roman" w:hAnsi="Times New Roman"/>
          <w:sz w:val="28"/>
          <w:szCs w:val="28"/>
        </w:rPr>
        <w:t>С 2007 года в России введена система оборотных штрафов.</w:t>
      </w:r>
    </w:p>
    <w:p w:rsidR="007C4A19" w:rsidRDefault="007C4A19" w:rsidP="007C4A19">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Эффективность этой системы подтверждена, также  система оборотных штрафов повлияла на  снижение количества возбужденных дел о нарушении антимонопольного законодательства. Должностные лица стали более ответственно подходить к сведению своего бизнеса. Почувствовали, что за допущенные нарушения законодательства к ним будет применен не мизерный штраф, который  в разы будет перекрыт полученной прибылью, а будет наложен оборотный штраф, который не только серьёзным образом отразится на финансово - экономической деятельности, но может вообще привести к банкротству. </w:t>
      </w:r>
    </w:p>
    <w:p w:rsidR="007C4A19" w:rsidRDefault="007C4A19" w:rsidP="007C4A19">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Требование ФАС России, чтобы после возбуждения дела и признания факта нарушения антимонопольного законодательства, в обязательном порядке возбуждались административные дела, как в отношении должностных лиц, так и в отношении юридических лиц.  В масштабах России антимонопольными органами накладываются много миллиардные штрафы. </w:t>
      </w:r>
    </w:p>
    <w:p w:rsidR="007C4A19" w:rsidRDefault="007C4A19" w:rsidP="007C4A19">
      <w:pPr>
        <w:spacing w:after="0" w:line="240" w:lineRule="auto"/>
        <w:ind w:firstLine="709"/>
        <w:jc w:val="both"/>
        <w:rPr>
          <w:rFonts w:ascii="Times New Roman" w:hAnsi="Times New Roman"/>
          <w:sz w:val="28"/>
          <w:szCs w:val="28"/>
        </w:rPr>
      </w:pPr>
      <w:r>
        <w:rPr>
          <w:rFonts w:ascii="Times New Roman" w:hAnsi="Times New Roman"/>
          <w:sz w:val="28"/>
          <w:szCs w:val="28"/>
        </w:rPr>
        <w:t>В масштабах нашего региона, эти цифры выглядят очень скромно.</w:t>
      </w:r>
    </w:p>
    <w:p w:rsidR="007C4A19" w:rsidRDefault="007C4A19" w:rsidP="007C4A19">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Смоленским УФАС России было наложено административных штрафов:</w:t>
      </w:r>
    </w:p>
    <w:p w:rsidR="007C4A19" w:rsidRDefault="007C4A19" w:rsidP="007C4A19">
      <w:pPr>
        <w:spacing w:after="0" w:line="240" w:lineRule="auto"/>
        <w:ind w:firstLine="709"/>
        <w:jc w:val="both"/>
        <w:rPr>
          <w:rFonts w:ascii="Times New Roman" w:hAnsi="Times New Roman"/>
          <w:sz w:val="28"/>
          <w:szCs w:val="28"/>
        </w:rPr>
      </w:pPr>
      <w:r>
        <w:rPr>
          <w:rFonts w:ascii="Times New Roman" w:hAnsi="Times New Roman"/>
          <w:sz w:val="28"/>
          <w:szCs w:val="28"/>
        </w:rPr>
        <w:t>2012г.               - 84 159,5 тыс. руб.</w:t>
      </w:r>
    </w:p>
    <w:p w:rsidR="007C4A19" w:rsidRDefault="007C4A19" w:rsidP="007C4A19">
      <w:pPr>
        <w:spacing w:after="0" w:line="240" w:lineRule="auto"/>
        <w:ind w:firstLine="709"/>
        <w:jc w:val="both"/>
        <w:rPr>
          <w:rFonts w:ascii="Times New Roman" w:hAnsi="Times New Roman"/>
          <w:sz w:val="28"/>
          <w:szCs w:val="28"/>
        </w:rPr>
      </w:pPr>
      <w:r>
        <w:rPr>
          <w:rFonts w:ascii="Times New Roman" w:hAnsi="Times New Roman"/>
          <w:sz w:val="28"/>
          <w:szCs w:val="28"/>
        </w:rPr>
        <w:t>2013г.               -   3104,0 тыс. руб.</w:t>
      </w:r>
    </w:p>
    <w:p w:rsidR="007C4A19" w:rsidRDefault="007C4A19" w:rsidP="007C4A19">
      <w:pPr>
        <w:spacing w:after="0" w:line="240" w:lineRule="auto"/>
        <w:ind w:firstLine="709"/>
        <w:jc w:val="both"/>
        <w:rPr>
          <w:rFonts w:ascii="Times New Roman" w:hAnsi="Times New Roman"/>
          <w:sz w:val="28"/>
          <w:szCs w:val="28"/>
        </w:rPr>
      </w:pPr>
      <w:r>
        <w:rPr>
          <w:rFonts w:ascii="Times New Roman" w:hAnsi="Times New Roman"/>
          <w:sz w:val="28"/>
          <w:szCs w:val="28"/>
        </w:rPr>
        <w:t>2014г.               -   4061,8 тыс. руб.</w:t>
      </w:r>
    </w:p>
    <w:p w:rsidR="007C4A19" w:rsidRDefault="007C4A19" w:rsidP="007C4A19">
      <w:pPr>
        <w:spacing w:after="0" w:line="240" w:lineRule="auto"/>
        <w:ind w:firstLine="709"/>
        <w:jc w:val="both"/>
        <w:rPr>
          <w:rFonts w:ascii="Times New Roman" w:hAnsi="Times New Roman"/>
          <w:sz w:val="28"/>
          <w:szCs w:val="28"/>
        </w:rPr>
      </w:pPr>
      <w:r>
        <w:rPr>
          <w:rFonts w:ascii="Times New Roman" w:hAnsi="Times New Roman"/>
          <w:sz w:val="28"/>
          <w:szCs w:val="28"/>
        </w:rPr>
        <w:t>2015г.               -   2767,3 тыс. руб.</w:t>
      </w:r>
    </w:p>
    <w:p w:rsidR="007C4A19" w:rsidRDefault="007C4A19" w:rsidP="007C4A19">
      <w:pPr>
        <w:spacing w:after="0" w:line="240" w:lineRule="auto"/>
        <w:ind w:firstLine="709"/>
        <w:jc w:val="both"/>
        <w:rPr>
          <w:rFonts w:ascii="Times New Roman" w:hAnsi="Times New Roman"/>
          <w:sz w:val="28"/>
          <w:szCs w:val="28"/>
        </w:rPr>
      </w:pPr>
      <w:r>
        <w:rPr>
          <w:rFonts w:ascii="Times New Roman" w:hAnsi="Times New Roman"/>
          <w:sz w:val="28"/>
          <w:szCs w:val="28"/>
        </w:rPr>
        <w:t>2016г.               -  2160,9 тыс. руб.</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1е</w:t>
      </w:r>
      <w:proofErr w:type="gramStart"/>
      <w:r>
        <w:rPr>
          <w:rFonts w:ascii="Times New Roman" w:hAnsi="Times New Roman"/>
          <w:sz w:val="28"/>
          <w:szCs w:val="28"/>
        </w:rPr>
        <w:t>.п</w:t>
      </w:r>
      <w:proofErr w:type="gramEnd"/>
      <w:r>
        <w:rPr>
          <w:rFonts w:ascii="Times New Roman" w:hAnsi="Times New Roman"/>
          <w:sz w:val="28"/>
          <w:szCs w:val="28"/>
        </w:rPr>
        <w:t>ол. 2017г.  -  15569,7 тыс. руб.</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Как, я уже говорила, эффективность административной ответственности довольно высокая. Но есть еще один вид ответственности за совершенное правонарушение – это гражданско-правовая ответственность, которая связана с возмещением убытков пострадавшим от нарушения антимонопольного законодательства.</w:t>
      </w:r>
    </w:p>
    <w:p w:rsidR="007C4A19" w:rsidRPr="006A379B"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Взыскание убытков в опыте зарубежных стран – эффективный механизм антимонопольного регулирования. </w:t>
      </w:r>
      <w:proofErr w:type="gramStart"/>
      <w:r>
        <w:rPr>
          <w:rFonts w:ascii="Times New Roman" w:hAnsi="Times New Roman"/>
          <w:sz w:val="28"/>
          <w:szCs w:val="28"/>
        </w:rPr>
        <w:t>Так</w:t>
      </w:r>
      <w:proofErr w:type="gramEnd"/>
      <w:r>
        <w:rPr>
          <w:rFonts w:ascii="Times New Roman" w:hAnsi="Times New Roman"/>
          <w:sz w:val="28"/>
          <w:szCs w:val="28"/>
        </w:rPr>
        <w:t xml:space="preserve"> например, в США компания, нарушившая </w:t>
      </w:r>
      <w:r w:rsidRPr="006A379B">
        <w:rPr>
          <w:rFonts w:ascii="Times New Roman" w:hAnsi="Times New Roman"/>
          <w:sz w:val="28"/>
          <w:szCs w:val="28"/>
          <w:u w:val="single"/>
        </w:rPr>
        <w:t xml:space="preserve">Акт </w:t>
      </w:r>
      <w:r>
        <w:rPr>
          <w:rFonts w:ascii="Times New Roman" w:hAnsi="Times New Roman"/>
          <w:sz w:val="28"/>
          <w:szCs w:val="28"/>
          <w:u w:val="single"/>
        </w:rPr>
        <w:t xml:space="preserve"> </w:t>
      </w:r>
      <w:proofErr w:type="spellStart"/>
      <w:r w:rsidRPr="006A379B">
        <w:rPr>
          <w:rFonts w:ascii="Times New Roman" w:hAnsi="Times New Roman"/>
          <w:sz w:val="28"/>
          <w:szCs w:val="28"/>
          <w:u w:val="single"/>
        </w:rPr>
        <w:t>Шермана</w:t>
      </w:r>
      <w:proofErr w:type="spellEnd"/>
      <w:r>
        <w:rPr>
          <w:rFonts w:ascii="Times New Roman" w:hAnsi="Times New Roman"/>
          <w:sz w:val="28"/>
          <w:szCs w:val="28"/>
          <w:u w:val="single"/>
        </w:rPr>
        <w:t xml:space="preserve">,  </w:t>
      </w:r>
      <w:r w:rsidRPr="006A379B">
        <w:rPr>
          <w:rFonts w:ascii="Times New Roman" w:hAnsi="Times New Roman"/>
          <w:sz w:val="28"/>
          <w:szCs w:val="28"/>
        </w:rPr>
        <w:t>уплачивает го</w:t>
      </w:r>
      <w:r>
        <w:rPr>
          <w:rFonts w:ascii="Times New Roman" w:hAnsi="Times New Roman"/>
          <w:sz w:val="28"/>
          <w:szCs w:val="28"/>
        </w:rPr>
        <w:t>сударству штраф в порядке уголовного производства и возмещает ущерб пострадавшим в тройном размере в порядке гражданского производства.</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Анализ ФАС показывает, что практически возмещение пострадавшие от нарушения антимонопольного законодательства не получали. В практике ФАС России насчитывается всего несколько примеров, когда к нарушителям были предъявлены пострадавшими иски о возмещении причиненных убытков. Хотя «третьим антимонопольным пакетом» поправок в антимонопольное законодательство в 2012 году в 37 статье было прямо прописано, что лица пострадавшие от нарушений антимонопольного законодательства вправе обратиться в суд с иском к виновному о взыскании убытков.</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Но это не означает, что до 2012 года это было </w:t>
      </w:r>
      <w:proofErr w:type="gramStart"/>
      <w:r>
        <w:rPr>
          <w:rFonts w:ascii="Times New Roman" w:hAnsi="Times New Roman"/>
          <w:sz w:val="28"/>
          <w:szCs w:val="28"/>
        </w:rPr>
        <w:t>не возможно</w:t>
      </w:r>
      <w:proofErr w:type="gramEnd"/>
      <w:r>
        <w:rPr>
          <w:rFonts w:ascii="Times New Roman" w:hAnsi="Times New Roman"/>
          <w:sz w:val="28"/>
          <w:szCs w:val="28"/>
        </w:rPr>
        <w:t xml:space="preserve"> сделать. Это возможно было осуществить в рамках гражданского законодательства, но для того, чтобы </w:t>
      </w:r>
      <w:r>
        <w:rPr>
          <w:rFonts w:ascii="Times New Roman" w:hAnsi="Times New Roman"/>
          <w:sz w:val="28"/>
          <w:szCs w:val="28"/>
        </w:rPr>
        <w:lastRenderedPageBreak/>
        <w:t>взыскание убытков еще раз было четко прописано, были внесены изменения в Закон о защите конкуренции.</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В результате дальнейший анализ практики показал, что серьезных изменений по возмещению убытков пострадавшим не произошло.</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Административная ответственность работает, есть даже прецеденты, когда применяется  уголовная ответственность  за картельные  сговоры (ст. 178 УК), но очень мало случаев когда взыскиваются убытки.</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Для того, что бы изменить данную ситуацию, ФАС России подготовила разъяснения по возмещению убытков. В 2015 году вышла первая короткая редакция разъяснений, а в 2017 году были подготовлены полноценные </w:t>
      </w:r>
      <w:proofErr w:type="gramStart"/>
      <w:r>
        <w:rPr>
          <w:rFonts w:ascii="Times New Roman" w:hAnsi="Times New Roman"/>
          <w:sz w:val="28"/>
          <w:szCs w:val="28"/>
        </w:rPr>
        <w:t>разъяснения</w:t>
      </w:r>
      <w:proofErr w:type="gramEnd"/>
      <w:r>
        <w:rPr>
          <w:rFonts w:ascii="Times New Roman" w:hAnsi="Times New Roman"/>
          <w:sz w:val="28"/>
          <w:szCs w:val="28"/>
        </w:rPr>
        <w:t xml:space="preserve"> в которых были учтены основные подходы в экономической науке, в Европейском правоприменении с целью развития системы возмещения убытков причиненных нарушением антимонопольного законодательства.</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Под убытками понимаются расходы, которые лицо, чьё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w:t>
      </w:r>
      <w:proofErr w:type="gramEnd"/>
    </w:p>
    <w:p w:rsidR="007C4A19" w:rsidRDefault="007C4A19" w:rsidP="007C4A19">
      <w:pPr>
        <w:spacing w:after="0" w:line="240" w:lineRule="auto"/>
        <w:jc w:val="both"/>
        <w:rPr>
          <w:rFonts w:ascii="Times New Roman" w:hAnsi="Times New Roman"/>
          <w:sz w:val="28"/>
          <w:szCs w:val="28"/>
        </w:rPr>
      </w:pP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По мнению ФАС проблем, по которым не подаются иски о возмещении вреда три.</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6A379B">
        <w:rPr>
          <w:rFonts w:ascii="Times New Roman" w:hAnsi="Times New Roman"/>
          <w:sz w:val="28"/>
          <w:szCs w:val="28"/>
          <w:u w:val="single"/>
        </w:rPr>
        <w:t>Во</w:t>
      </w:r>
      <w:proofErr w:type="gramEnd"/>
      <w:r w:rsidRPr="006A379B">
        <w:rPr>
          <w:rFonts w:ascii="Times New Roman" w:hAnsi="Times New Roman"/>
          <w:sz w:val="28"/>
          <w:szCs w:val="28"/>
          <w:u w:val="single"/>
        </w:rPr>
        <w:t xml:space="preserve"> - первых</w:t>
      </w:r>
      <w:r>
        <w:rPr>
          <w:rFonts w:ascii="Times New Roman" w:hAnsi="Times New Roman"/>
          <w:sz w:val="28"/>
          <w:szCs w:val="28"/>
        </w:rPr>
        <w:t xml:space="preserve"> – это не равенство спорящих сторон, потому что всегда лицо нарушающее антимонопольное законодательство экономически сильное, имеет профессиональную юридическую службу, а пострадавшие лица зависимые из - за финансового состояния. Тягаться с высоко оплачиваемыми адвокатами им просто не под силу. </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w:t>
      </w:r>
      <w:r w:rsidRPr="006A379B">
        <w:rPr>
          <w:rFonts w:ascii="Times New Roman" w:hAnsi="Times New Roman"/>
          <w:sz w:val="28"/>
          <w:szCs w:val="28"/>
          <w:u w:val="single"/>
        </w:rPr>
        <w:t>Второй аспект</w:t>
      </w:r>
      <w:r>
        <w:rPr>
          <w:rFonts w:ascii="Times New Roman" w:hAnsi="Times New Roman"/>
          <w:sz w:val="28"/>
          <w:szCs w:val="28"/>
        </w:rPr>
        <w:t xml:space="preserve"> связан с тем, что на практике доказать размер убытков очень сложно. Для того чтобы сделать этот расчет понятным и было подготовлено разъяснение ФАС. Что, как и в каких случаях должен делать потребитель при расчете причиненных убытков.</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Все нарушения структурированы.</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 Это нарушения, связанные с установлением цены;</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 Нарушения, которые связаны с отказом в допуске на рынок;</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  Нарушения, которые косвенно влияют на цену потребителя.</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ФАС даны соответствующие разъяснения по определению ущерба по каждой группе нарушений.</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Естественно, что вопрос по взысканию убытков это не прямая функция  антимонопольных органов, только суд может принять решение о компенсации вреда. Но в любом случае, при рассмотрении дел о нарушении антимонопольного законодательства, антимонопольные органы рассматривают </w:t>
      </w:r>
      <w:proofErr w:type="gramStart"/>
      <w:r>
        <w:rPr>
          <w:rFonts w:ascii="Times New Roman" w:hAnsi="Times New Roman"/>
          <w:sz w:val="28"/>
          <w:szCs w:val="28"/>
        </w:rPr>
        <w:t>вопрос</w:t>
      </w:r>
      <w:proofErr w:type="gramEnd"/>
      <w:r>
        <w:rPr>
          <w:rFonts w:ascii="Times New Roman" w:hAnsi="Times New Roman"/>
          <w:sz w:val="28"/>
          <w:szCs w:val="28"/>
        </w:rPr>
        <w:t xml:space="preserve">  -  какой  же вред был причинен данным нарушением, и если этот вред превышает 1 миллион рублей, то это служит отягчающим обстоятельством при наложении административного штрафа. А если речь идет о картельном сговоре, то при причинении ущерба в 10 миллионов рублей  наступает уголовная ответственность.</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ФАС считает,  что должны быть единые,  понятные подходы для определения причиненных убытков.</w:t>
      </w:r>
    </w:p>
    <w:p w:rsidR="007C4A19" w:rsidRDefault="007C4A19" w:rsidP="007C4A19">
      <w:pPr>
        <w:spacing w:after="0" w:line="240" w:lineRule="auto"/>
        <w:jc w:val="both"/>
        <w:rPr>
          <w:rFonts w:ascii="Times New Roman" w:hAnsi="Times New Roman"/>
          <w:sz w:val="28"/>
          <w:szCs w:val="28"/>
        </w:rPr>
      </w:pPr>
      <w:r w:rsidRPr="003A5527">
        <w:rPr>
          <w:rFonts w:ascii="Times New Roman" w:hAnsi="Times New Roman"/>
          <w:sz w:val="28"/>
          <w:szCs w:val="28"/>
          <w:u w:val="single"/>
        </w:rPr>
        <w:t>Первое</w:t>
      </w:r>
      <w:r>
        <w:rPr>
          <w:rFonts w:ascii="Times New Roman" w:hAnsi="Times New Roman"/>
          <w:sz w:val="28"/>
          <w:szCs w:val="28"/>
        </w:rPr>
        <w:t xml:space="preserve">  - разъяснения  помогут сформировать правовую культуру возмещения убытков пострадавшим лицам.</w:t>
      </w:r>
    </w:p>
    <w:p w:rsidR="007C4A19" w:rsidRDefault="007C4A19" w:rsidP="007C4A19">
      <w:pPr>
        <w:spacing w:after="0" w:line="240" w:lineRule="auto"/>
        <w:jc w:val="both"/>
        <w:rPr>
          <w:rFonts w:ascii="Times New Roman" w:hAnsi="Times New Roman"/>
          <w:sz w:val="28"/>
          <w:szCs w:val="28"/>
        </w:rPr>
      </w:pPr>
      <w:r w:rsidRPr="003A5527">
        <w:rPr>
          <w:rFonts w:ascii="Times New Roman" w:hAnsi="Times New Roman"/>
          <w:sz w:val="28"/>
          <w:szCs w:val="28"/>
          <w:u w:val="single"/>
        </w:rPr>
        <w:t>Второе</w:t>
      </w:r>
      <w:r>
        <w:rPr>
          <w:rFonts w:ascii="Times New Roman" w:hAnsi="Times New Roman"/>
          <w:sz w:val="28"/>
          <w:szCs w:val="28"/>
          <w:u w:val="single"/>
        </w:rPr>
        <w:t xml:space="preserve">   </w:t>
      </w:r>
      <w:r w:rsidRPr="003A5527">
        <w:rPr>
          <w:rFonts w:ascii="Times New Roman" w:hAnsi="Times New Roman"/>
          <w:sz w:val="28"/>
          <w:szCs w:val="28"/>
          <w:u w:val="single"/>
        </w:rPr>
        <w:t xml:space="preserve"> </w:t>
      </w:r>
      <w:r>
        <w:rPr>
          <w:rFonts w:ascii="Times New Roman" w:hAnsi="Times New Roman"/>
          <w:sz w:val="28"/>
          <w:szCs w:val="28"/>
        </w:rPr>
        <w:t>-  разъяснения должны помочь определить размер этих убытков в тех случаях, когда ущерб не очевиден или вызывает определенные споры между лицом, которое совершило правонарушение и лицом пострадавшим.</w:t>
      </w:r>
    </w:p>
    <w:p w:rsidR="007C4A19" w:rsidRDefault="007C4A19" w:rsidP="007C4A19">
      <w:pPr>
        <w:spacing w:after="0" w:line="240" w:lineRule="auto"/>
        <w:jc w:val="both"/>
        <w:rPr>
          <w:rFonts w:ascii="Times New Roman" w:hAnsi="Times New Roman"/>
          <w:sz w:val="28"/>
          <w:szCs w:val="28"/>
        </w:rPr>
      </w:pPr>
      <w:r w:rsidRPr="003A5527">
        <w:rPr>
          <w:rFonts w:ascii="Times New Roman" w:hAnsi="Times New Roman"/>
          <w:sz w:val="28"/>
          <w:szCs w:val="28"/>
          <w:u w:val="single"/>
        </w:rPr>
        <w:t>В третьих</w:t>
      </w:r>
      <w:r>
        <w:rPr>
          <w:rFonts w:ascii="Times New Roman" w:hAnsi="Times New Roman"/>
          <w:sz w:val="28"/>
          <w:szCs w:val="28"/>
        </w:rPr>
        <w:t xml:space="preserve"> - ФАС считает, разъяснения могут стать стимулом профилактики антимонопольных правонарушений.</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Сейчас существует такая ситуация, когда нарушитель уплатил штраф и чувствует себя хорошо. Но, если за этим штрафом последует масса частных исков, то в этом случае это будет совсем другая реальность. П</w:t>
      </w:r>
      <w:proofErr w:type="gramStart"/>
      <w:r>
        <w:rPr>
          <w:rFonts w:ascii="Times New Roman" w:hAnsi="Times New Roman"/>
          <w:sz w:val="28"/>
          <w:szCs w:val="28"/>
        </w:rPr>
        <w:t>о-</w:t>
      </w:r>
      <w:proofErr w:type="gramEnd"/>
      <w:r>
        <w:rPr>
          <w:rFonts w:ascii="Times New Roman" w:hAnsi="Times New Roman"/>
          <w:sz w:val="28"/>
          <w:szCs w:val="28"/>
        </w:rPr>
        <w:t xml:space="preserve"> сути сумма исков о возмещении убытков может быть значительно выше штрафа, и это станет </w:t>
      </w:r>
      <w:proofErr w:type="spellStart"/>
      <w:r>
        <w:rPr>
          <w:rFonts w:ascii="Times New Roman" w:hAnsi="Times New Roman"/>
          <w:sz w:val="28"/>
          <w:szCs w:val="28"/>
        </w:rPr>
        <w:t>загородительным</w:t>
      </w:r>
      <w:proofErr w:type="spellEnd"/>
      <w:r>
        <w:rPr>
          <w:rFonts w:ascii="Times New Roman" w:hAnsi="Times New Roman"/>
          <w:sz w:val="28"/>
          <w:szCs w:val="28"/>
        </w:rPr>
        <w:t xml:space="preserve"> барьером, чтобы не допускать нарушения.  </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Должностные лица  должны  более внимательно изучить требования антимонопольного законодательства, более грамотно  вести свой бизнес и не нарушать закон.</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Цель ФАС </w:t>
      </w:r>
      <w:proofErr w:type="gramStart"/>
      <w:r>
        <w:rPr>
          <w:rFonts w:ascii="Times New Roman" w:hAnsi="Times New Roman"/>
          <w:sz w:val="28"/>
          <w:szCs w:val="28"/>
        </w:rPr>
        <w:t xml:space="preserve">сделать все </w:t>
      </w:r>
      <w:r w:rsidRPr="00B5167E">
        <w:rPr>
          <w:rFonts w:ascii="Times New Roman" w:hAnsi="Times New Roman"/>
          <w:sz w:val="28"/>
          <w:szCs w:val="28"/>
          <w:u w:val="single"/>
        </w:rPr>
        <w:t>не чтобы наказать</w:t>
      </w:r>
      <w:proofErr w:type="gramEnd"/>
      <w:r w:rsidRPr="00B5167E">
        <w:rPr>
          <w:rFonts w:ascii="Times New Roman" w:hAnsi="Times New Roman"/>
          <w:sz w:val="28"/>
          <w:szCs w:val="28"/>
          <w:u w:val="single"/>
        </w:rPr>
        <w:t xml:space="preserve"> компанию</w:t>
      </w:r>
      <w:r>
        <w:rPr>
          <w:rFonts w:ascii="Times New Roman" w:hAnsi="Times New Roman"/>
          <w:sz w:val="28"/>
          <w:szCs w:val="28"/>
        </w:rPr>
        <w:t>, а чтобы предупредить нарушение.</w:t>
      </w:r>
    </w:p>
    <w:p w:rsidR="007C4A19" w:rsidRPr="006D3BFF" w:rsidRDefault="007C4A19" w:rsidP="007C4A19">
      <w:pPr>
        <w:spacing w:after="0" w:line="240" w:lineRule="auto"/>
        <w:jc w:val="both"/>
        <w:rPr>
          <w:rFonts w:ascii="Times New Roman" w:hAnsi="Times New Roman"/>
          <w:sz w:val="28"/>
          <w:szCs w:val="28"/>
          <w:u w:val="single"/>
        </w:rPr>
      </w:pPr>
      <w:r>
        <w:rPr>
          <w:rFonts w:ascii="Times New Roman" w:hAnsi="Times New Roman"/>
          <w:sz w:val="28"/>
          <w:szCs w:val="28"/>
        </w:rPr>
        <w:t xml:space="preserve">     ФАС считает, что разъяснения являются </w:t>
      </w:r>
      <w:r w:rsidRPr="006D3BFF">
        <w:rPr>
          <w:rFonts w:ascii="Times New Roman" w:hAnsi="Times New Roman"/>
          <w:sz w:val="28"/>
          <w:szCs w:val="28"/>
          <w:u w:val="single"/>
        </w:rPr>
        <w:t xml:space="preserve">одним из элементов движения вперед. </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Потребуются новые законодательные инициативы.</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w:t>
      </w:r>
      <w:r w:rsidRPr="004206A7">
        <w:rPr>
          <w:rFonts w:ascii="Times New Roman" w:hAnsi="Times New Roman"/>
          <w:sz w:val="28"/>
          <w:szCs w:val="28"/>
          <w:u w:val="single"/>
        </w:rPr>
        <w:t>В первую очередь</w:t>
      </w:r>
      <w:r>
        <w:rPr>
          <w:rFonts w:ascii="Times New Roman" w:hAnsi="Times New Roman"/>
          <w:sz w:val="28"/>
          <w:szCs w:val="28"/>
        </w:rPr>
        <w:t xml:space="preserve">  - это  о возможном введении коллективных исков, которые упрощают процессуальную составляющую взыскания убытков, когда пострадавшие объединяются и это выгодно в финансовом плане, как это делается в рамках Закона о защите прав потребителей.</w:t>
      </w:r>
    </w:p>
    <w:p w:rsidR="007C4A19" w:rsidRDefault="007C4A19" w:rsidP="007C4A19">
      <w:pPr>
        <w:spacing w:after="0" w:line="240" w:lineRule="auto"/>
        <w:jc w:val="both"/>
        <w:rPr>
          <w:rFonts w:ascii="Times New Roman" w:hAnsi="Times New Roman"/>
          <w:sz w:val="28"/>
          <w:szCs w:val="28"/>
        </w:rPr>
      </w:pPr>
      <w:r w:rsidRPr="004206A7">
        <w:rPr>
          <w:rFonts w:ascii="Times New Roman" w:hAnsi="Times New Roman"/>
          <w:sz w:val="28"/>
          <w:szCs w:val="28"/>
          <w:u w:val="single"/>
        </w:rPr>
        <w:t>Второе</w:t>
      </w:r>
      <w:r>
        <w:rPr>
          <w:rFonts w:ascii="Times New Roman" w:hAnsi="Times New Roman"/>
          <w:sz w:val="28"/>
          <w:szCs w:val="28"/>
        </w:rPr>
        <w:t xml:space="preserve"> -  связано со спецификой антимонопольного законодательства. При картельных сговорах надо рассматривать вопрос о солидарной ответственности.</w:t>
      </w:r>
    </w:p>
    <w:p w:rsidR="007C4A19" w:rsidRDefault="007C4A19" w:rsidP="007C4A19">
      <w:pPr>
        <w:spacing w:after="0" w:line="240" w:lineRule="auto"/>
        <w:jc w:val="both"/>
        <w:rPr>
          <w:rFonts w:ascii="Times New Roman" w:hAnsi="Times New Roman"/>
          <w:sz w:val="28"/>
          <w:szCs w:val="28"/>
        </w:rPr>
      </w:pPr>
      <w:r w:rsidRPr="00727BC4">
        <w:rPr>
          <w:rFonts w:ascii="Times New Roman" w:hAnsi="Times New Roman"/>
          <w:sz w:val="28"/>
          <w:szCs w:val="28"/>
          <w:u w:val="single"/>
        </w:rPr>
        <w:t xml:space="preserve">Третье </w:t>
      </w:r>
      <w:r>
        <w:rPr>
          <w:rFonts w:ascii="Times New Roman" w:hAnsi="Times New Roman"/>
          <w:sz w:val="28"/>
          <w:szCs w:val="28"/>
        </w:rPr>
        <w:t>- нужно четко понимать, если монопольную цену установил производитель, а товар приобретался через посредников, то иск надо предъявлять производителю. Чтобы не было процессуальной возможности ухода от ответственности нарушителя.</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В итоге еще раз хочу обратить ваше внимание на то, что в результате реализации на практике разъяснений ФАС России «По определению размера убытков, причиненных в результате нарушения антимонопольного законодательства»: </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повысится правовая культура ведения бизнеса, что приведет к снижению количества нарушений антимонопольного законодательства;</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xml:space="preserve">- будет  более эффективная защита потребителей, как граждан, так и юридических лиц.  </w:t>
      </w:r>
    </w:p>
    <w:p w:rsidR="007C4A19" w:rsidRDefault="007C4A19" w:rsidP="007C4A19">
      <w:pPr>
        <w:spacing w:after="0" w:line="240" w:lineRule="auto"/>
        <w:jc w:val="both"/>
        <w:rPr>
          <w:rFonts w:ascii="Times New Roman" w:hAnsi="Times New Roman"/>
          <w:sz w:val="28"/>
          <w:szCs w:val="28"/>
        </w:rPr>
      </w:pPr>
      <w:r>
        <w:rPr>
          <w:rFonts w:ascii="Times New Roman" w:hAnsi="Times New Roman"/>
          <w:sz w:val="28"/>
          <w:szCs w:val="28"/>
        </w:rPr>
        <w:t>-  это механизм позволяющий восстановить права пострадавших от нарушения антимонопольного законодательства.</w:t>
      </w:r>
    </w:p>
    <w:p w:rsidR="007C4A19" w:rsidRDefault="007C4A19" w:rsidP="007C4A19">
      <w:pPr>
        <w:spacing w:after="0" w:line="240" w:lineRule="auto"/>
        <w:jc w:val="both"/>
        <w:rPr>
          <w:rFonts w:ascii="Times New Roman" w:hAnsi="Times New Roman"/>
          <w:sz w:val="28"/>
          <w:szCs w:val="28"/>
        </w:rPr>
      </w:pPr>
    </w:p>
    <w:p w:rsidR="007C4A19" w:rsidRDefault="007C4A19" w:rsidP="00F16144">
      <w:pPr>
        <w:jc w:val="center"/>
        <w:rPr>
          <w:rFonts w:ascii="Times New Roman" w:hAnsi="Times New Roman"/>
          <w:b/>
          <w:caps/>
          <w:sz w:val="28"/>
          <w:szCs w:val="28"/>
        </w:rPr>
      </w:pPr>
    </w:p>
    <w:p w:rsidR="007C4A19" w:rsidRDefault="007C4A19" w:rsidP="00CF6607">
      <w:pPr>
        <w:spacing w:after="0" w:line="240" w:lineRule="auto"/>
        <w:ind w:firstLine="709"/>
        <w:jc w:val="center"/>
        <w:rPr>
          <w:rFonts w:ascii="Times New Roman" w:hAnsi="Times New Roman"/>
          <w:b/>
          <w:sz w:val="32"/>
          <w:szCs w:val="32"/>
          <w:u w:val="single"/>
        </w:rPr>
      </w:pPr>
    </w:p>
    <w:p w:rsidR="007C4A19" w:rsidRDefault="007C4A19" w:rsidP="00CF6607">
      <w:pPr>
        <w:spacing w:after="0" w:line="240" w:lineRule="auto"/>
        <w:ind w:firstLine="709"/>
        <w:jc w:val="center"/>
        <w:rPr>
          <w:rFonts w:ascii="Times New Roman" w:hAnsi="Times New Roman"/>
          <w:b/>
          <w:sz w:val="32"/>
          <w:szCs w:val="32"/>
          <w:u w:val="single"/>
        </w:rPr>
      </w:pPr>
    </w:p>
    <w:p w:rsidR="00CF6607" w:rsidRDefault="001D3DE7" w:rsidP="00CF6607">
      <w:pPr>
        <w:spacing w:after="0" w:line="240" w:lineRule="auto"/>
        <w:ind w:firstLine="709"/>
        <w:jc w:val="center"/>
        <w:rPr>
          <w:rFonts w:ascii="Times New Roman" w:hAnsi="Times New Roman"/>
          <w:b/>
          <w:sz w:val="32"/>
          <w:szCs w:val="32"/>
          <w:u w:val="single"/>
        </w:rPr>
      </w:pPr>
      <w:r>
        <w:rPr>
          <w:rFonts w:ascii="Times New Roman" w:hAnsi="Times New Roman"/>
          <w:b/>
          <w:noProof/>
          <w:sz w:val="32"/>
          <w:szCs w:val="32"/>
          <w:u w:val="single"/>
          <w:lang w:eastAsia="ru-RU"/>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69.85pt;margin-top:-53.25pt;width:3.55pt;height: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" o:allowincell="f" strokecolor="white">
            <v:textbox>
              <w:txbxContent>
                <w:p w:rsidR="00CF6607" w:rsidRPr="007E24A6" w:rsidRDefault="00CF6607" w:rsidP="00CF6607">
                  <w:pPr>
                    <w:spacing w:after="0" w:line="240" w:lineRule="auto"/>
                    <w:rPr>
                      <w:rFonts w:ascii="Times New Roman" w:hAnsi="Times New Roman"/>
                      <w:sz w:val="26"/>
                      <w:szCs w:val="26"/>
                    </w:rPr>
                  </w:pPr>
                </w:p>
              </w:txbxContent>
            </v:textbox>
          </v:shape>
        </w:pict>
      </w:r>
      <w:r w:rsidR="00CF6607" w:rsidRPr="00344875">
        <w:rPr>
          <w:rFonts w:ascii="Times New Roman" w:hAnsi="Times New Roman"/>
          <w:b/>
          <w:sz w:val="32"/>
          <w:szCs w:val="32"/>
          <w:u w:val="single"/>
        </w:rPr>
        <w:t xml:space="preserve"> Итоги деятельности отдела контроля экономической концентрации и естественных монополий </w:t>
      </w:r>
    </w:p>
    <w:p w:rsidR="00CF6607" w:rsidRPr="00344875" w:rsidRDefault="00CF6607" w:rsidP="00CF6607">
      <w:pPr>
        <w:spacing w:after="0" w:line="240" w:lineRule="auto"/>
        <w:ind w:firstLine="709"/>
        <w:jc w:val="center"/>
        <w:rPr>
          <w:rFonts w:ascii="Times New Roman" w:hAnsi="Times New Roman"/>
          <w:b/>
          <w:sz w:val="32"/>
          <w:szCs w:val="32"/>
          <w:u w:val="single"/>
        </w:rPr>
      </w:pPr>
      <w:r w:rsidRPr="00344875">
        <w:rPr>
          <w:rFonts w:ascii="Times New Roman" w:hAnsi="Times New Roman"/>
          <w:b/>
          <w:sz w:val="32"/>
          <w:szCs w:val="32"/>
          <w:u w:val="single"/>
        </w:rPr>
        <w:t xml:space="preserve">в </w:t>
      </w:r>
      <w:r>
        <w:rPr>
          <w:rFonts w:ascii="Times New Roman" w:hAnsi="Times New Roman"/>
          <w:b/>
          <w:sz w:val="32"/>
          <w:szCs w:val="32"/>
          <w:u w:val="single"/>
        </w:rPr>
        <w:t>3</w:t>
      </w:r>
      <w:r w:rsidRPr="00344875">
        <w:rPr>
          <w:rFonts w:ascii="Times New Roman" w:hAnsi="Times New Roman"/>
          <w:b/>
          <w:sz w:val="32"/>
          <w:szCs w:val="32"/>
          <w:u w:val="single"/>
        </w:rPr>
        <w:t xml:space="preserve"> квартале 2017 года</w:t>
      </w:r>
    </w:p>
    <w:p w:rsidR="00CF6607" w:rsidRDefault="00CF6607" w:rsidP="00CF6607">
      <w:pPr>
        <w:spacing w:after="0" w:line="240" w:lineRule="auto"/>
        <w:ind w:firstLine="709"/>
        <w:jc w:val="center"/>
        <w:rPr>
          <w:rFonts w:ascii="Times New Roman" w:hAnsi="Times New Roman"/>
          <w:b/>
          <w:sz w:val="32"/>
          <w:szCs w:val="32"/>
        </w:rPr>
      </w:pPr>
    </w:p>
    <w:p w:rsidR="00CF6607" w:rsidRPr="00344875" w:rsidRDefault="00CF6607" w:rsidP="00CF6607">
      <w:pPr>
        <w:spacing w:after="0" w:line="240" w:lineRule="auto"/>
        <w:ind w:firstLine="709"/>
        <w:jc w:val="both"/>
        <w:rPr>
          <w:rFonts w:ascii="Times New Roman" w:hAnsi="Times New Roman"/>
          <w:sz w:val="32"/>
          <w:szCs w:val="32"/>
        </w:rPr>
      </w:pPr>
      <w:r w:rsidRPr="00344875">
        <w:rPr>
          <w:rFonts w:ascii="Times New Roman" w:hAnsi="Times New Roman"/>
          <w:sz w:val="32"/>
          <w:szCs w:val="32"/>
        </w:rPr>
        <w:t xml:space="preserve">В </w:t>
      </w:r>
      <w:r>
        <w:rPr>
          <w:rFonts w:ascii="Times New Roman" w:hAnsi="Times New Roman"/>
          <w:sz w:val="32"/>
          <w:szCs w:val="32"/>
        </w:rPr>
        <w:t>3</w:t>
      </w:r>
      <w:r w:rsidRPr="00344875">
        <w:rPr>
          <w:rFonts w:ascii="Times New Roman" w:hAnsi="Times New Roman"/>
          <w:sz w:val="32"/>
          <w:szCs w:val="32"/>
        </w:rPr>
        <w:t xml:space="preserve"> квартале 2017 года отделом было окончено рассмотрение </w:t>
      </w:r>
      <w:r>
        <w:rPr>
          <w:rFonts w:ascii="Times New Roman" w:hAnsi="Times New Roman"/>
          <w:sz w:val="32"/>
          <w:szCs w:val="32"/>
        </w:rPr>
        <w:t>9</w:t>
      </w:r>
      <w:r w:rsidRPr="00344875">
        <w:rPr>
          <w:rFonts w:ascii="Times New Roman" w:hAnsi="Times New Roman"/>
          <w:sz w:val="32"/>
          <w:szCs w:val="32"/>
        </w:rPr>
        <w:t xml:space="preserve"> заявлений</w:t>
      </w:r>
      <w:r>
        <w:rPr>
          <w:rFonts w:ascii="Times New Roman" w:hAnsi="Times New Roman"/>
          <w:sz w:val="32"/>
          <w:szCs w:val="32"/>
        </w:rPr>
        <w:t>, указывающих на признаки</w:t>
      </w:r>
      <w:r w:rsidRPr="00344875">
        <w:rPr>
          <w:rFonts w:ascii="Times New Roman" w:hAnsi="Times New Roman"/>
          <w:sz w:val="32"/>
          <w:szCs w:val="32"/>
        </w:rPr>
        <w:t xml:space="preserve"> нарушения статьи 10 Закона о защите конкуренции</w:t>
      </w:r>
      <w:r>
        <w:rPr>
          <w:rFonts w:ascii="Times New Roman" w:hAnsi="Times New Roman"/>
          <w:sz w:val="32"/>
          <w:szCs w:val="32"/>
        </w:rPr>
        <w:t>.</w:t>
      </w:r>
      <w:r w:rsidRPr="00344875">
        <w:rPr>
          <w:rFonts w:ascii="Times New Roman" w:hAnsi="Times New Roman"/>
          <w:sz w:val="32"/>
          <w:szCs w:val="32"/>
        </w:rPr>
        <w:t xml:space="preserve"> </w:t>
      </w:r>
    </w:p>
    <w:p w:rsidR="00CF6607" w:rsidRPr="00344875" w:rsidRDefault="00CF6607" w:rsidP="00CF6607">
      <w:pPr>
        <w:spacing w:after="0" w:line="240" w:lineRule="auto"/>
        <w:ind w:firstLine="709"/>
        <w:jc w:val="both"/>
        <w:rPr>
          <w:rFonts w:ascii="Times New Roman" w:hAnsi="Times New Roman"/>
          <w:sz w:val="32"/>
          <w:szCs w:val="32"/>
        </w:rPr>
      </w:pPr>
      <w:r w:rsidRPr="00344875">
        <w:rPr>
          <w:rFonts w:ascii="Times New Roman" w:hAnsi="Times New Roman"/>
          <w:sz w:val="32"/>
          <w:szCs w:val="32"/>
        </w:rPr>
        <w:t xml:space="preserve">Выявлено </w:t>
      </w:r>
      <w:r>
        <w:rPr>
          <w:rFonts w:ascii="Times New Roman" w:hAnsi="Times New Roman"/>
          <w:sz w:val="32"/>
          <w:szCs w:val="32"/>
        </w:rPr>
        <w:t>4</w:t>
      </w:r>
      <w:r w:rsidRPr="00344875">
        <w:rPr>
          <w:rFonts w:ascii="Times New Roman" w:hAnsi="Times New Roman"/>
          <w:sz w:val="32"/>
          <w:szCs w:val="32"/>
        </w:rPr>
        <w:t xml:space="preserve"> факт</w:t>
      </w:r>
      <w:r>
        <w:rPr>
          <w:rFonts w:ascii="Times New Roman" w:hAnsi="Times New Roman"/>
          <w:sz w:val="32"/>
          <w:szCs w:val="32"/>
        </w:rPr>
        <w:t>а</w:t>
      </w:r>
      <w:r w:rsidRPr="00344875">
        <w:rPr>
          <w:rFonts w:ascii="Times New Roman" w:hAnsi="Times New Roman"/>
          <w:sz w:val="32"/>
          <w:szCs w:val="32"/>
        </w:rPr>
        <w:t xml:space="preserve"> монополистической деятельности, по </w:t>
      </w:r>
      <w:proofErr w:type="gramStart"/>
      <w:r w:rsidRPr="00344875">
        <w:rPr>
          <w:rFonts w:ascii="Times New Roman" w:hAnsi="Times New Roman"/>
          <w:sz w:val="32"/>
          <w:szCs w:val="32"/>
        </w:rPr>
        <w:t>результатам</w:t>
      </w:r>
      <w:proofErr w:type="gramEnd"/>
      <w:r w:rsidRPr="00344875">
        <w:rPr>
          <w:rFonts w:ascii="Times New Roman" w:hAnsi="Times New Roman"/>
          <w:sz w:val="32"/>
          <w:szCs w:val="32"/>
        </w:rPr>
        <w:t xml:space="preserve"> рассмотрения которых было:</w:t>
      </w:r>
    </w:p>
    <w:p w:rsidR="00CF6607" w:rsidRPr="00344875" w:rsidRDefault="00CF6607" w:rsidP="00CF6607">
      <w:pPr>
        <w:spacing w:after="0" w:line="240" w:lineRule="auto"/>
        <w:ind w:firstLine="709"/>
        <w:jc w:val="both"/>
        <w:rPr>
          <w:rFonts w:ascii="Times New Roman" w:hAnsi="Times New Roman"/>
          <w:sz w:val="32"/>
          <w:szCs w:val="32"/>
        </w:rPr>
      </w:pPr>
      <w:r w:rsidRPr="00344875">
        <w:rPr>
          <w:rFonts w:ascii="Times New Roman" w:hAnsi="Times New Roman"/>
          <w:sz w:val="32"/>
          <w:szCs w:val="32"/>
        </w:rPr>
        <w:t xml:space="preserve">- выдано </w:t>
      </w:r>
      <w:r>
        <w:rPr>
          <w:rFonts w:ascii="Times New Roman" w:hAnsi="Times New Roman"/>
          <w:sz w:val="32"/>
          <w:szCs w:val="32"/>
        </w:rPr>
        <w:t>2</w:t>
      </w:r>
      <w:r w:rsidRPr="00344875">
        <w:rPr>
          <w:rFonts w:ascii="Times New Roman" w:hAnsi="Times New Roman"/>
          <w:sz w:val="32"/>
          <w:szCs w:val="32"/>
        </w:rPr>
        <w:t xml:space="preserve"> предупреждени</w:t>
      </w:r>
      <w:r>
        <w:rPr>
          <w:rFonts w:ascii="Times New Roman" w:hAnsi="Times New Roman"/>
          <w:sz w:val="32"/>
          <w:szCs w:val="32"/>
        </w:rPr>
        <w:t>я</w:t>
      </w:r>
      <w:r w:rsidRPr="00344875">
        <w:rPr>
          <w:rFonts w:ascii="Times New Roman" w:hAnsi="Times New Roman"/>
          <w:sz w:val="32"/>
          <w:szCs w:val="32"/>
        </w:rPr>
        <w:t xml:space="preserve"> (</w:t>
      </w:r>
      <w:r>
        <w:rPr>
          <w:rFonts w:ascii="Times New Roman" w:hAnsi="Times New Roman"/>
          <w:sz w:val="32"/>
          <w:szCs w:val="32"/>
        </w:rPr>
        <w:t xml:space="preserve">все </w:t>
      </w:r>
      <w:r w:rsidRPr="00344875">
        <w:rPr>
          <w:rFonts w:ascii="Times New Roman" w:hAnsi="Times New Roman"/>
          <w:sz w:val="32"/>
          <w:szCs w:val="32"/>
        </w:rPr>
        <w:t>в адрес АО «</w:t>
      </w:r>
      <w:proofErr w:type="spellStart"/>
      <w:r>
        <w:rPr>
          <w:rFonts w:ascii="Times New Roman" w:hAnsi="Times New Roman"/>
          <w:sz w:val="32"/>
          <w:szCs w:val="32"/>
        </w:rPr>
        <w:t>АтомЭнергоСбыт</w:t>
      </w:r>
      <w:proofErr w:type="spellEnd"/>
      <w:r w:rsidRPr="00344875">
        <w:rPr>
          <w:rFonts w:ascii="Times New Roman" w:hAnsi="Times New Roman"/>
          <w:sz w:val="32"/>
          <w:szCs w:val="32"/>
        </w:rPr>
        <w:t>») –</w:t>
      </w:r>
      <w:r>
        <w:rPr>
          <w:rFonts w:ascii="Times New Roman" w:hAnsi="Times New Roman"/>
          <w:sz w:val="32"/>
          <w:szCs w:val="32"/>
        </w:rPr>
        <w:t xml:space="preserve"> </w:t>
      </w:r>
      <w:r w:rsidRPr="00344875">
        <w:rPr>
          <w:rFonts w:ascii="Times New Roman" w:hAnsi="Times New Roman"/>
          <w:sz w:val="32"/>
          <w:szCs w:val="32"/>
        </w:rPr>
        <w:t>исполнен</w:t>
      </w:r>
      <w:r>
        <w:rPr>
          <w:rFonts w:ascii="Times New Roman" w:hAnsi="Times New Roman"/>
          <w:sz w:val="32"/>
          <w:szCs w:val="32"/>
        </w:rPr>
        <w:t>ы</w:t>
      </w:r>
      <w:r w:rsidRPr="00344875">
        <w:rPr>
          <w:rFonts w:ascii="Times New Roman" w:hAnsi="Times New Roman"/>
          <w:sz w:val="32"/>
          <w:szCs w:val="32"/>
        </w:rPr>
        <w:t xml:space="preserve"> в установленный срок;</w:t>
      </w:r>
    </w:p>
    <w:p w:rsidR="00CF6607" w:rsidRDefault="00CF6607" w:rsidP="00CF6607">
      <w:pPr>
        <w:spacing w:after="0" w:line="240" w:lineRule="auto"/>
        <w:ind w:firstLine="709"/>
        <w:jc w:val="both"/>
        <w:rPr>
          <w:rFonts w:ascii="Times New Roman" w:hAnsi="Times New Roman"/>
          <w:sz w:val="32"/>
          <w:szCs w:val="32"/>
        </w:rPr>
      </w:pPr>
      <w:r w:rsidRPr="00344875">
        <w:rPr>
          <w:rFonts w:ascii="Times New Roman" w:hAnsi="Times New Roman"/>
          <w:sz w:val="32"/>
          <w:szCs w:val="32"/>
        </w:rPr>
        <w:t xml:space="preserve">- возбуждено </w:t>
      </w:r>
      <w:r>
        <w:rPr>
          <w:rFonts w:ascii="Times New Roman" w:hAnsi="Times New Roman"/>
          <w:sz w:val="32"/>
          <w:szCs w:val="32"/>
        </w:rPr>
        <w:t>3</w:t>
      </w:r>
      <w:r w:rsidRPr="00344875">
        <w:rPr>
          <w:rFonts w:ascii="Times New Roman" w:hAnsi="Times New Roman"/>
          <w:sz w:val="32"/>
          <w:szCs w:val="32"/>
        </w:rPr>
        <w:t xml:space="preserve"> дела о нарушении антимонопольного законодательства (</w:t>
      </w:r>
      <w:r>
        <w:rPr>
          <w:rFonts w:ascii="Times New Roman" w:hAnsi="Times New Roman"/>
          <w:sz w:val="32"/>
          <w:szCs w:val="32"/>
        </w:rPr>
        <w:t xml:space="preserve">2 – </w:t>
      </w:r>
      <w:r w:rsidRPr="00344875">
        <w:rPr>
          <w:rFonts w:ascii="Times New Roman" w:hAnsi="Times New Roman"/>
          <w:sz w:val="32"/>
          <w:szCs w:val="32"/>
        </w:rPr>
        <w:t>в отношен</w:t>
      </w:r>
      <w:proofErr w:type="gramStart"/>
      <w:r w:rsidRPr="00344875">
        <w:rPr>
          <w:rFonts w:ascii="Times New Roman" w:hAnsi="Times New Roman"/>
          <w:sz w:val="32"/>
          <w:szCs w:val="32"/>
        </w:rPr>
        <w:t>ии АО</w:t>
      </w:r>
      <w:proofErr w:type="gramEnd"/>
      <w:r w:rsidRPr="00344875">
        <w:rPr>
          <w:rFonts w:ascii="Times New Roman" w:hAnsi="Times New Roman"/>
          <w:sz w:val="32"/>
          <w:szCs w:val="32"/>
        </w:rPr>
        <w:t xml:space="preserve"> «</w:t>
      </w:r>
      <w:proofErr w:type="spellStart"/>
      <w:r>
        <w:rPr>
          <w:rFonts w:ascii="Times New Roman" w:hAnsi="Times New Roman"/>
          <w:sz w:val="32"/>
          <w:szCs w:val="32"/>
        </w:rPr>
        <w:t>АтомЭнергоСбыт</w:t>
      </w:r>
      <w:proofErr w:type="spellEnd"/>
      <w:r w:rsidRPr="00344875">
        <w:rPr>
          <w:rFonts w:ascii="Times New Roman" w:hAnsi="Times New Roman"/>
          <w:sz w:val="32"/>
          <w:szCs w:val="32"/>
        </w:rPr>
        <w:t>»</w:t>
      </w:r>
      <w:r>
        <w:rPr>
          <w:rFonts w:ascii="Times New Roman" w:hAnsi="Times New Roman"/>
          <w:sz w:val="32"/>
          <w:szCs w:val="32"/>
        </w:rPr>
        <w:t>, которые впоследствии были объединены в одно производство, 1 – в отношении ООО «Коммунальные системы «</w:t>
      </w:r>
      <w:proofErr w:type="spellStart"/>
      <w:r>
        <w:rPr>
          <w:rFonts w:ascii="Times New Roman" w:hAnsi="Times New Roman"/>
          <w:sz w:val="32"/>
          <w:szCs w:val="32"/>
        </w:rPr>
        <w:t>Катынь</w:t>
      </w:r>
      <w:proofErr w:type="spellEnd"/>
      <w:r>
        <w:rPr>
          <w:rFonts w:ascii="Times New Roman" w:hAnsi="Times New Roman"/>
          <w:sz w:val="32"/>
          <w:szCs w:val="32"/>
        </w:rPr>
        <w:t xml:space="preserve">»). </w:t>
      </w:r>
    </w:p>
    <w:p w:rsidR="00CF6607" w:rsidRPr="00344875" w:rsidRDefault="00CF6607" w:rsidP="00CF6607">
      <w:pPr>
        <w:spacing w:after="0" w:line="240" w:lineRule="auto"/>
        <w:ind w:firstLine="709"/>
        <w:jc w:val="both"/>
        <w:rPr>
          <w:rFonts w:ascii="Times New Roman" w:hAnsi="Times New Roman"/>
          <w:sz w:val="32"/>
          <w:szCs w:val="32"/>
        </w:rPr>
      </w:pPr>
      <w:r>
        <w:rPr>
          <w:rFonts w:ascii="Times New Roman" w:hAnsi="Times New Roman"/>
          <w:sz w:val="32"/>
          <w:szCs w:val="32"/>
        </w:rPr>
        <w:t>Н</w:t>
      </w:r>
      <w:r w:rsidRPr="00344875">
        <w:rPr>
          <w:rFonts w:ascii="Times New Roman" w:hAnsi="Times New Roman"/>
          <w:sz w:val="32"/>
          <w:szCs w:val="32"/>
        </w:rPr>
        <w:t xml:space="preserve">а конец отчётного периода </w:t>
      </w:r>
      <w:r>
        <w:rPr>
          <w:rFonts w:ascii="Times New Roman" w:hAnsi="Times New Roman"/>
          <w:sz w:val="32"/>
          <w:szCs w:val="32"/>
        </w:rPr>
        <w:t xml:space="preserve">приняты </w:t>
      </w:r>
      <w:r w:rsidRPr="00344875">
        <w:rPr>
          <w:rFonts w:ascii="Times New Roman" w:hAnsi="Times New Roman"/>
          <w:sz w:val="32"/>
          <w:szCs w:val="32"/>
        </w:rPr>
        <w:t>окончательн</w:t>
      </w:r>
      <w:r>
        <w:rPr>
          <w:rFonts w:ascii="Times New Roman" w:hAnsi="Times New Roman"/>
          <w:sz w:val="32"/>
          <w:szCs w:val="32"/>
        </w:rPr>
        <w:t>ые</w:t>
      </w:r>
      <w:r w:rsidRPr="00344875">
        <w:rPr>
          <w:rFonts w:ascii="Times New Roman" w:hAnsi="Times New Roman"/>
          <w:sz w:val="32"/>
          <w:szCs w:val="32"/>
        </w:rPr>
        <w:t xml:space="preserve"> решени</w:t>
      </w:r>
      <w:r>
        <w:rPr>
          <w:rFonts w:ascii="Times New Roman" w:hAnsi="Times New Roman"/>
          <w:sz w:val="32"/>
          <w:szCs w:val="32"/>
        </w:rPr>
        <w:t xml:space="preserve">я по трём производствам: </w:t>
      </w:r>
    </w:p>
    <w:p w:rsidR="00CF6607" w:rsidRPr="009838DB" w:rsidRDefault="00CF6607" w:rsidP="00CF6607">
      <w:pPr>
        <w:pStyle w:val="ConsNonformat"/>
        <w:widowControl/>
        <w:tabs>
          <w:tab w:val="left" w:pos="1558"/>
        </w:tabs>
        <w:ind w:right="0" w:firstLine="709"/>
        <w:jc w:val="both"/>
        <w:rPr>
          <w:rFonts w:ascii="Times New Roman" w:hAnsi="Times New Roman" w:cs="Times New Roman"/>
          <w:sz w:val="32"/>
          <w:szCs w:val="32"/>
        </w:rPr>
      </w:pPr>
      <w:r w:rsidRPr="009838DB">
        <w:rPr>
          <w:rFonts w:ascii="Times New Roman" w:hAnsi="Times New Roman" w:cs="Times New Roman"/>
          <w:b/>
          <w:i/>
          <w:sz w:val="32"/>
          <w:szCs w:val="32"/>
        </w:rPr>
        <w:t>Дело № 04-01/02-2017 от 13.04.2017</w:t>
      </w:r>
      <w:r w:rsidRPr="009838DB">
        <w:rPr>
          <w:rFonts w:ascii="Times New Roman" w:hAnsi="Times New Roman" w:cs="Times New Roman"/>
          <w:sz w:val="32"/>
          <w:szCs w:val="32"/>
        </w:rPr>
        <w:t xml:space="preserve"> возбуждено в отношен</w:t>
      </w:r>
      <w:proofErr w:type="gramStart"/>
      <w:r w:rsidRPr="009838DB">
        <w:rPr>
          <w:rFonts w:ascii="Times New Roman" w:hAnsi="Times New Roman" w:cs="Times New Roman"/>
          <w:sz w:val="32"/>
          <w:szCs w:val="32"/>
        </w:rPr>
        <w:t>ии ООО</w:t>
      </w:r>
      <w:proofErr w:type="gramEnd"/>
      <w:r w:rsidRPr="009838DB">
        <w:rPr>
          <w:rFonts w:ascii="Times New Roman" w:hAnsi="Times New Roman" w:cs="Times New Roman"/>
          <w:sz w:val="32"/>
          <w:szCs w:val="32"/>
        </w:rPr>
        <w:t xml:space="preserve"> «Прогресс плюс» по признакам нарушения части 1 статьи 10 Закона о защите конкуренции. </w:t>
      </w:r>
    </w:p>
    <w:p w:rsidR="00CF6607" w:rsidRPr="009838DB" w:rsidRDefault="00CF6607" w:rsidP="00CF6607">
      <w:pPr>
        <w:spacing w:after="0" w:line="240" w:lineRule="auto"/>
        <w:ind w:firstLine="567"/>
        <w:jc w:val="both"/>
        <w:rPr>
          <w:rFonts w:ascii="Times New Roman" w:hAnsi="Times New Roman"/>
          <w:sz w:val="32"/>
          <w:szCs w:val="32"/>
        </w:rPr>
      </w:pPr>
      <w:r w:rsidRPr="009838DB">
        <w:rPr>
          <w:rFonts w:ascii="Times New Roman" w:eastAsiaTheme="minorEastAsia" w:hAnsi="Times New Roman"/>
          <w:sz w:val="32"/>
          <w:szCs w:val="32"/>
          <w:lang w:eastAsia="ru-RU"/>
        </w:rPr>
        <w:t>В Смоленское УФАС России поступило заявление ОГКУ «УКС Смоленской области» (далее – Заявитель),</w:t>
      </w:r>
      <w:r w:rsidRPr="009838DB">
        <w:rPr>
          <w:rFonts w:ascii="Times New Roman" w:eastAsia="Times New Roman" w:hAnsi="Times New Roman"/>
          <w:sz w:val="32"/>
          <w:szCs w:val="32"/>
          <w:lang w:eastAsia="ru-RU"/>
        </w:rPr>
        <w:t xml:space="preserve"> касающееся неправомерных действий ООО «Прогресс плюс» по осуществлению технологического присоединения </w:t>
      </w:r>
      <w:proofErr w:type="spellStart"/>
      <w:r w:rsidRPr="009838DB">
        <w:rPr>
          <w:rFonts w:ascii="Times New Roman" w:eastAsia="Times New Roman" w:hAnsi="Times New Roman"/>
          <w:sz w:val="32"/>
          <w:szCs w:val="32"/>
          <w:lang w:eastAsia="ru-RU"/>
        </w:rPr>
        <w:t>энергопринимающих</w:t>
      </w:r>
      <w:proofErr w:type="spellEnd"/>
      <w:r w:rsidRPr="009838DB">
        <w:rPr>
          <w:rFonts w:ascii="Times New Roman" w:eastAsia="Times New Roman" w:hAnsi="Times New Roman"/>
          <w:sz w:val="32"/>
          <w:szCs w:val="32"/>
          <w:lang w:eastAsia="ru-RU"/>
        </w:rPr>
        <w:t xml:space="preserve"> устройств детского сада,</w:t>
      </w:r>
      <w:r w:rsidRPr="009838DB">
        <w:rPr>
          <w:rFonts w:ascii="Times New Roman" w:hAnsi="Times New Roman"/>
          <w:sz w:val="32"/>
          <w:szCs w:val="32"/>
        </w:rPr>
        <w:t xml:space="preserve"> расположенных по адресу: Смоленская область, </w:t>
      </w:r>
      <w:proofErr w:type="gramStart"/>
      <w:r w:rsidRPr="009838DB">
        <w:rPr>
          <w:rFonts w:ascii="Times New Roman" w:hAnsi="Times New Roman"/>
          <w:sz w:val="32"/>
          <w:szCs w:val="32"/>
        </w:rPr>
        <w:t>г</w:t>
      </w:r>
      <w:proofErr w:type="gramEnd"/>
      <w:r w:rsidRPr="009838DB">
        <w:rPr>
          <w:rFonts w:ascii="Times New Roman" w:hAnsi="Times New Roman"/>
          <w:sz w:val="32"/>
          <w:szCs w:val="32"/>
        </w:rPr>
        <w:t>. Рославль, 16 микрорайон, участок № 2а.</w:t>
      </w:r>
    </w:p>
    <w:p w:rsidR="00CF6607" w:rsidRPr="009838DB" w:rsidRDefault="00CF6607" w:rsidP="00CF6607">
      <w:pPr>
        <w:spacing w:after="0" w:line="240" w:lineRule="auto"/>
        <w:ind w:firstLine="567"/>
        <w:jc w:val="both"/>
        <w:rPr>
          <w:rFonts w:ascii="Times New Roman" w:hAnsi="Times New Roman"/>
          <w:sz w:val="32"/>
          <w:szCs w:val="32"/>
        </w:rPr>
      </w:pPr>
      <w:r w:rsidRPr="009838DB">
        <w:rPr>
          <w:rFonts w:ascii="Times New Roman" w:hAnsi="Times New Roman"/>
          <w:sz w:val="32"/>
          <w:szCs w:val="32"/>
        </w:rPr>
        <w:t>В ходе рассмотрения дела комиссия установила</w:t>
      </w:r>
      <w:r w:rsidRPr="009838DB">
        <w:rPr>
          <w:rFonts w:ascii="Times New Roman" w:eastAsia="Times New Roman" w:hAnsi="Times New Roman"/>
          <w:sz w:val="32"/>
          <w:szCs w:val="32"/>
          <w:lang w:eastAsia="ru-RU"/>
        </w:rPr>
        <w:t>, что межд</w:t>
      </w:r>
      <w:proofErr w:type="gramStart"/>
      <w:r w:rsidRPr="009838DB">
        <w:rPr>
          <w:rFonts w:ascii="Times New Roman" w:eastAsia="Times New Roman" w:hAnsi="Times New Roman"/>
          <w:sz w:val="32"/>
          <w:szCs w:val="32"/>
          <w:lang w:eastAsia="ru-RU"/>
        </w:rPr>
        <w:t>у ООО</w:t>
      </w:r>
      <w:proofErr w:type="gramEnd"/>
      <w:r w:rsidRPr="009838DB">
        <w:rPr>
          <w:rFonts w:ascii="Times New Roman" w:eastAsia="Times New Roman" w:hAnsi="Times New Roman"/>
          <w:sz w:val="32"/>
          <w:szCs w:val="32"/>
          <w:lang w:eastAsia="ru-RU"/>
        </w:rPr>
        <w:t xml:space="preserve"> «Прогресс плюс» и Заявителем был заключён договор</w:t>
      </w:r>
      <w:r w:rsidRPr="009838DB">
        <w:rPr>
          <w:rFonts w:ascii="Times New Roman" w:hAnsi="Times New Roman"/>
          <w:sz w:val="32"/>
          <w:szCs w:val="32"/>
        </w:rPr>
        <w:t xml:space="preserve">, в соответствии с которым </w:t>
      </w:r>
      <w:r w:rsidRPr="009838DB">
        <w:rPr>
          <w:rFonts w:ascii="Times New Roman" w:eastAsia="Times New Roman" w:hAnsi="Times New Roman"/>
          <w:sz w:val="32"/>
          <w:szCs w:val="32"/>
          <w:lang w:eastAsia="ru-RU"/>
        </w:rPr>
        <w:t>ООО «Прогресс плюс»</w:t>
      </w:r>
      <w:r w:rsidRPr="009838DB">
        <w:rPr>
          <w:rFonts w:ascii="Times New Roman" w:hAnsi="Times New Roman"/>
          <w:sz w:val="32"/>
          <w:szCs w:val="32"/>
        </w:rPr>
        <w:t xml:space="preserve"> приняло обязательство выполнить мероприятия по технологическому присоединению</w:t>
      </w:r>
      <w:r w:rsidRPr="009838DB">
        <w:rPr>
          <w:rFonts w:ascii="Times New Roman" w:eastAsia="Times New Roman" w:hAnsi="Times New Roman"/>
          <w:sz w:val="32"/>
          <w:szCs w:val="32"/>
          <w:lang w:eastAsia="ru-RU"/>
        </w:rPr>
        <w:t xml:space="preserve"> </w:t>
      </w:r>
      <w:r w:rsidRPr="009838DB">
        <w:rPr>
          <w:rFonts w:ascii="Times New Roman" w:eastAsiaTheme="minorEastAsia" w:hAnsi="Times New Roman"/>
          <w:sz w:val="32"/>
          <w:szCs w:val="32"/>
        </w:rPr>
        <w:t>ЭУ детского сада</w:t>
      </w:r>
      <w:r w:rsidRPr="009838DB">
        <w:rPr>
          <w:rFonts w:ascii="Times New Roman" w:eastAsia="Times New Roman" w:hAnsi="Times New Roman"/>
          <w:sz w:val="32"/>
          <w:szCs w:val="32"/>
          <w:lang w:eastAsia="ru-RU"/>
        </w:rPr>
        <w:t xml:space="preserve"> </w:t>
      </w:r>
      <w:r w:rsidRPr="009838DB">
        <w:rPr>
          <w:rFonts w:ascii="Times New Roman" w:hAnsi="Times New Roman"/>
          <w:sz w:val="32"/>
          <w:szCs w:val="32"/>
        </w:rPr>
        <w:t>к своим электрическим сетям, и Заявителю были выданы технические условия (далее – ТУ).</w:t>
      </w:r>
    </w:p>
    <w:p w:rsidR="00CF6607" w:rsidRPr="009838DB" w:rsidRDefault="00CF6607" w:rsidP="00CF6607">
      <w:pPr>
        <w:autoSpaceDE w:val="0"/>
        <w:autoSpaceDN w:val="0"/>
        <w:adjustRightInd w:val="0"/>
        <w:spacing w:after="0" w:line="240" w:lineRule="auto"/>
        <w:ind w:firstLine="540"/>
        <w:jc w:val="both"/>
        <w:rPr>
          <w:rFonts w:ascii="Times New Roman" w:hAnsi="Times New Roman"/>
          <w:sz w:val="32"/>
          <w:szCs w:val="32"/>
        </w:rPr>
      </w:pPr>
      <w:r w:rsidRPr="009838DB">
        <w:rPr>
          <w:rFonts w:ascii="Times New Roman" w:hAnsi="Times New Roman"/>
          <w:sz w:val="32"/>
          <w:szCs w:val="32"/>
        </w:rPr>
        <w:t xml:space="preserve">Заявитель, считая выполнившим со своей стороны ТУ, направил </w:t>
      </w:r>
      <w:r w:rsidRPr="009838DB">
        <w:rPr>
          <w:rFonts w:ascii="Times New Roman" w:eastAsiaTheme="minorEastAsia" w:hAnsi="Times New Roman"/>
          <w:sz w:val="32"/>
          <w:szCs w:val="32"/>
        </w:rPr>
        <w:t xml:space="preserve">15.12.2016 </w:t>
      </w:r>
      <w:r w:rsidRPr="009838DB">
        <w:rPr>
          <w:rFonts w:ascii="Times New Roman" w:eastAsia="Times New Roman" w:hAnsi="Times New Roman"/>
          <w:sz w:val="32"/>
          <w:szCs w:val="32"/>
          <w:lang w:eastAsia="ru-RU"/>
        </w:rPr>
        <w:t>ООО «Прогресс плюс»</w:t>
      </w:r>
      <w:r w:rsidRPr="009838DB">
        <w:rPr>
          <w:rFonts w:ascii="Times New Roman" w:hAnsi="Times New Roman"/>
          <w:sz w:val="32"/>
          <w:szCs w:val="32"/>
        </w:rPr>
        <w:t xml:space="preserve"> </w:t>
      </w:r>
      <w:r w:rsidRPr="009838DB">
        <w:rPr>
          <w:rFonts w:ascii="Times New Roman" w:eastAsiaTheme="minorEastAsia" w:hAnsi="Times New Roman"/>
          <w:sz w:val="32"/>
          <w:szCs w:val="32"/>
        </w:rPr>
        <w:t xml:space="preserve">уведомление </w:t>
      </w:r>
      <w:r w:rsidRPr="009838DB">
        <w:rPr>
          <w:rFonts w:ascii="Times New Roman" w:hAnsi="Times New Roman"/>
          <w:sz w:val="32"/>
          <w:szCs w:val="32"/>
        </w:rPr>
        <w:t>о выполнении данных технических условий</w:t>
      </w:r>
      <w:r>
        <w:rPr>
          <w:rFonts w:ascii="Times New Roman" w:hAnsi="Times New Roman"/>
          <w:sz w:val="32"/>
          <w:szCs w:val="32"/>
        </w:rPr>
        <w:t>,</w:t>
      </w:r>
      <w:r w:rsidRPr="009838DB">
        <w:rPr>
          <w:rFonts w:ascii="Times New Roman" w:hAnsi="Times New Roman"/>
          <w:sz w:val="32"/>
          <w:szCs w:val="32"/>
        </w:rPr>
        <w:t xml:space="preserve"> приложи </w:t>
      </w:r>
      <w:r>
        <w:rPr>
          <w:rFonts w:ascii="Times New Roman" w:hAnsi="Times New Roman"/>
          <w:sz w:val="32"/>
          <w:szCs w:val="32"/>
        </w:rPr>
        <w:t xml:space="preserve">необходимые </w:t>
      </w:r>
      <w:r w:rsidRPr="009838DB">
        <w:rPr>
          <w:rFonts w:ascii="Times New Roman" w:hAnsi="Times New Roman"/>
          <w:sz w:val="32"/>
          <w:szCs w:val="32"/>
        </w:rPr>
        <w:t>документ</w:t>
      </w:r>
      <w:r>
        <w:rPr>
          <w:rFonts w:ascii="Times New Roman" w:hAnsi="Times New Roman"/>
          <w:sz w:val="32"/>
          <w:szCs w:val="32"/>
        </w:rPr>
        <w:t>ы</w:t>
      </w:r>
      <w:r w:rsidRPr="009838DB">
        <w:rPr>
          <w:rFonts w:ascii="Times New Roman" w:hAnsi="Times New Roman"/>
          <w:sz w:val="32"/>
          <w:szCs w:val="32"/>
        </w:rPr>
        <w:t>.</w:t>
      </w:r>
    </w:p>
    <w:p w:rsidR="00CF6607" w:rsidRPr="009838DB" w:rsidRDefault="00CF6607" w:rsidP="00CF6607">
      <w:pPr>
        <w:spacing w:after="0" w:line="240" w:lineRule="auto"/>
        <w:ind w:firstLine="567"/>
        <w:jc w:val="both"/>
        <w:rPr>
          <w:rFonts w:ascii="Times New Roman" w:hAnsi="Times New Roman"/>
          <w:sz w:val="32"/>
          <w:szCs w:val="32"/>
        </w:rPr>
      </w:pPr>
      <w:r w:rsidRPr="009838DB">
        <w:rPr>
          <w:rFonts w:ascii="Times New Roman" w:eastAsia="Times New Roman" w:hAnsi="Times New Roman"/>
          <w:sz w:val="32"/>
          <w:szCs w:val="32"/>
          <w:lang w:eastAsia="ru-RU"/>
        </w:rPr>
        <w:t xml:space="preserve">20.12.2016 ООО «Прогресс плюс» сообщило Заявителю, что для проверки готовности ЭУ детского сада к технологическому присоединению приложенные к уведомлению документы представлены не в полном объёме, а именно, не представлены необходимые копии </w:t>
      </w:r>
      <w:r w:rsidRPr="009838DB">
        <w:rPr>
          <w:rFonts w:ascii="Times New Roman" w:eastAsia="Times New Roman" w:hAnsi="Times New Roman"/>
          <w:sz w:val="32"/>
          <w:szCs w:val="32"/>
          <w:lang w:eastAsia="ru-RU"/>
        </w:rPr>
        <w:lastRenderedPageBreak/>
        <w:t xml:space="preserve">актов на скрытые работы и копии паспортов на установленное оборудование ЭУ детского сада согласно перечню. ООО «Прогресс плюс» также сообщило, что при рассмотрении представленной проектной документации был выявлен ряд </w:t>
      </w:r>
      <w:r w:rsidRPr="009838DB">
        <w:rPr>
          <w:rFonts w:ascii="Times New Roman" w:hAnsi="Times New Roman"/>
          <w:sz w:val="32"/>
          <w:szCs w:val="32"/>
        </w:rPr>
        <w:t xml:space="preserve">технических решений, не обеспечивающих выполнение ТУ, в </w:t>
      </w:r>
      <w:proofErr w:type="gramStart"/>
      <w:r w:rsidRPr="009838DB">
        <w:rPr>
          <w:rFonts w:ascii="Times New Roman" w:hAnsi="Times New Roman"/>
          <w:sz w:val="32"/>
          <w:szCs w:val="32"/>
        </w:rPr>
        <w:t>связи</w:t>
      </w:r>
      <w:proofErr w:type="gramEnd"/>
      <w:r w:rsidRPr="009838DB">
        <w:rPr>
          <w:rFonts w:ascii="Times New Roman" w:hAnsi="Times New Roman"/>
          <w:sz w:val="32"/>
          <w:szCs w:val="32"/>
        </w:rPr>
        <w:t xml:space="preserve"> с чем осмотр</w:t>
      </w:r>
      <w:r w:rsidRPr="009838DB">
        <w:rPr>
          <w:rFonts w:ascii="Times New Roman" w:eastAsiaTheme="minorEastAsia" w:hAnsi="Times New Roman"/>
          <w:sz w:val="32"/>
          <w:szCs w:val="32"/>
        </w:rPr>
        <w:t xml:space="preserve"> электрооборудования ЭУ детского сада</w:t>
      </w:r>
      <w:r w:rsidRPr="009838DB">
        <w:rPr>
          <w:rFonts w:ascii="Times New Roman" w:hAnsi="Times New Roman"/>
          <w:sz w:val="32"/>
          <w:szCs w:val="32"/>
        </w:rPr>
        <w:t xml:space="preserve"> без рассмотрения и устранения замечаний производиться не будет.</w:t>
      </w:r>
    </w:p>
    <w:p w:rsidR="00CF6607" w:rsidRPr="009838DB" w:rsidRDefault="00CF6607" w:rsidP="00CF6607">
      <w:pPr>
        <w:autoSpaceDE w:val="0"/>
        <w:autoSpaceDN w:val="0"/>
        <w:adjustRightInd w:val="0"/>
        <w:spacing w:after="0" w:line="240" w:lineRule="auto"/>
        <w:ind w:firstLine="540"/>
        <w:jc w:val="both"/>
        <w:rPr>
          <w:rFonts w:ascii="Times New Roman" w:hAnsi="Times New Roman"/>
          <w:sz w:val="32"/>
          <w:szCs w:val="32"/>
        </w:rPr>
      </w:pPr>
      <w:r w:rsidRPr="009838DB">
        <w:rPr>
          <w:rFonts w:ascii="Times New Roman" w:eastAsia="Times New Roman" w:hAnsi="Times New Roman"/>
          <w:sz w:val="32"/>
          <w:szCs w:val="32"/>
          <w:lang w:eastAsia="ru-RU"/>
        </w:rPr>
        <w:t>В последующем ООО «Прогресс плюс»</w:t>
      </w:r>
      <w:r w:rsidRPr="009838DB">
        <w:rPr>
          <w:rFonts w:ascii="Times New Roman" w:hAnsi="Times New Roman"/>
          <w:sz w:val="32"/>
          <w:szCs w:val="32"/>
        </w:rPr>
        <w:t xml:space="preserve"> сообщило Заявителю, что осмотр электроустановок с выдачей соответствующего акта осмотра будет произведён только после </w:t>
      </w:r>
      <w:r>
        <w:rPr>
          <w:rFonts w:ascii="Times New Roman" w:hAnsi="Times New Roman"/>
          <w:sz w:val="32"/>
          <w:szCs w:val="32"/>
        </w:rPr>
        <w:t xml:space="preserve">предоставления </w:t>
      </w:r>
      <w:r w:rsidRPr="009838DB">
        <w:rPr>
          <w:rFonts w:ascii="Times New Roman" w:hAnsi="Times New Roman"/>
          <w:sz w:val="32"/>
          <w:szCs w:val="32"/>
        </w:rPr>
        <w:t xml:space="preserve">Заявителем </w:t>
      </w:r>
      <w:r>
        <w:rPr>
          <w:rFonts w:ascii="Times New Roman" w:hAnsi="Times New Roman"/>
          <w:sz w:val="32"/>
          <w:szCs w:val="32"/>
        </w:rPr>
        <w:t>всех документов, указанных в п</w:t>
      </w:r>
      <w:r w:rsidRPr="009838DB">
        <w:rPr>
          <w:rFonts w:ascii="Times New Roman" w:hAnsi="Times New Roman"/>
          <w:sz w:val="32"/>
          <w:szCs w:val="32"/>
        </w:rPr>
        <w:t>ункт</w:t>
      </w:r>
      <w:r>
        <w:rPr>
          <w:rFonts w:ascii="Times New Roman" w:hAnsi="Times New Roman"/>
          <w:sz w:val="32"/>
          <w:szCs w:val="32"/>
        </w:rPr>
        <w:t>е</w:t>
      </w:r>
      <w:r w:rsidRPr="009838DB">
        <w:rPr>
          <w:rFonts w:ascii="Times New Roman" w:hAnsi="Times New Roman"/>
          <w:sz w:val="32"/>
          <w:szCs w:val="32"/>
        </w:rPr>
        <w:t xml:space="preserve"> 85 Правил технологического присоединения № 861.</w:t>
      </w:r>
    </w:p>
    <w:p w:rsidR="00CF6607" w:rsidRPr="009838DB" w:rsidRDefault="00CF6607" w:rsidP="00CF6607">
      <w:pPr>
        <w:spacing w:after="0" w:line="240" w:lineRule="auto"/>
        <w:ind w:firstLine="567"/>
        <w:jc w:val="both"/>
        <w:rPr>
          <w:rFonts w:ascii="Times New Roman" w:hAnsi="Times New Roman"/>
          <w:sz w:val="32"/>
          <w:szCs w:val="32"/>
        </w:rPr>
      </w:pPr>
      <w:r w:rsidRPr="009838DB">
        <w:rPr>
          <w:rFonts w:ascii="Times New Roman" w:eastAsia="Times New Roman" w:hAnsi="Times New Roman"/>
          <w:sz w:val="32"/>
          <w:szCs w:val="32"/>
          <w:lang w:eastAsia="ru-RU"/>
        </w:rPr>
        <w:t xml:space="preserve">Заявитель </w:t>
      </w:r>
      <w:r w:rsidRPr="009838DB">
        <w:rPr>
          <w:rFonts w:ascii="Times New Roman" w:hAnsi="Times New Roman"/>
          <w:sz w:val="32"/>
          <w:szCs w:val="32"/>
        </w:rPr>
        <w:t xml:space="preserve">такие действия  </w:t>
      </w:r>
      <w:r w:rsidRPr="009838DB">
        <w:rPr>
          <w:rFonts w:ascii="Times New Roman" w:eastAsia="Times New Roman" w:hAnsi="Times New Roman"/>
          <w:sz w:val="32"/>
          <w:szCs w:val="32"/>
          <w:lang w:eastAsia="ru-RU"/>
        </w:rPr>
        <w:t>ООО «Прогресс плюс»</w:t>
      </w:r>
      <w:r w:rsidRPr="009838DB">
        <w:rPr>
          <w:rFonts w:ascii="Times New Roman" w:hAnsi="Times New Roman"/>
          <w:sz w:val="32"/>
          <w:szCs w:val="32"/>
        </w:rPr>
        <w:t xml:space="preserve"> </w:t>
      </w:r>
      <w:r>
        <w:rPr>
          <w:rFonts w:ascii="Times New Roman" w:hAnsi="Times New Roman"/>
          <w:sz w:val="32"/>
          <w:szCs w:val="32"/>
        </w:rPr>
        <w:t>по</w:t>
      </w:r>
      <w:r w:rsidRPr="009838DB">
        <w:rPr>
          <w:rFonts w:ascii="Times New Roman" w:hAnsi="Times New Roman"/>
          <w:sz w:val="32"/>
          <w:szCs w:val="32"/>
        </w:rPr>
        <w:t>считал неправомерными</w:t>
      </w:r>
      <w:r>
        <w:rPr>
          <w:rFonts w:ascii="Times New Roman" w:hAnsi="Times New Roman"/>
          <w:sz w:val="32"/>
          <w:szCs w:val="32"/>
        </w:rPr>
        <w:t xml:space="preserve"> и</w:t>
      </w:r>
      <w:r w:rsidRPr="009838DB">
        <w:rPr>
          <w:rFonts w:ascii="Times New Roman" w:hAnsi="Times New Roman"/>
          <w:sz w:val="32"/>
          <w:szCs w:val="32"/>
        </w:rPr>
        <w:t xml:space="preserve"> препятствующими своевременному технологическому присоединению построенного детского сада к электрическим сетям</w:t>
      </w:r>
      <w:r w:rsidRPr="009838DB">
        <w:rPr>
          <w:rFonts w:ascii="Times New Roman" w:eastAsia="Times New Roman" w:hAnsi="Times New Roman"/>
          <w:sz w:val="32"/>
          <w:szCs w:val="32"/>
          <w:lang w:eastAsia="ru-RU"/>
        </w:rPr>
        <w:t>.</w:t>
      </w:r>
    </w:p>
    <w:p w:rsidR="00CF6607" w:rsidRPr="009838DB" w:rsidRDefault="00CF6607" w:rsidP="00CF6607">
      <w:pPr>
        <w:autoSpaceDE w:val="0"/>
        <w:autoSpaceDN w:val="0"/>
        <w:adjustRightInd w:val="0"/>
        <w:spacing w:after="0" w:line="240" w:lineRule="auto"/>
        <w:ind w:firstLine="540"/>
        <w:jc w:val="both"/>
        <w:rPr>
          <w:rFonts w:ascii="Times New Roman" w:hAnsi="Times New Roman"/>
          <w:sz w:val="32"/>
          <w:szCs w:val="32"/>
        </w:rPr>
      </w:pPr>
      <w:r w:rsidRPr="009838DB">
        <w:rPr>
          <w:rFonts w:ascii="Times New Roman" w:hAnsi="Times New Roman"/>
          <w:sz w:val="32"/>
          <w:szCs w:val="32"/>
        </w:rPr>
        <w:t xml:space="preserve">Согласно Правилам технологического присоединения № 861 сетевая организация должна в десятидневный срок рассмотреть представленные заявителем документы, предусмотренные </w:t>
      </w:r>
      <w:hyperlink r:id="rId7" w:history="1">
        <w:r w:rsidRPr="009838DB">
          <w:rPr>
            <w:rFonts w:ascii="Times New Roman" w:hAnsi="Times New Roman"/>
            <w:sz w:val="32"/>
            <w:szCs w:val="32"/>
          </w:rPr>
          <w:t>пунктом 85</w:t>
        </w:r>
      </w:hyperlink>
      <w:r w:rsidRPr="009838DB">
        <w:rPr>
          <w:rFonts w:ascii="Times New Roman" w:hAnsi="Times New Roman"/>
          <w:sz w:val="32"/>
          <w:szCs w:val="32"/>
        </w:rPr>
        <w:t xml:space="preserve"> Правил технологического присоединения № 861</w:t>
      </w:r>
      <w:r>
        <w:rPr>
          <w:rFonts w:ascii="Times New Roman" w:hAnsi="Times New Roman"/>
          <w:sz w:val="32"/>
          <w:szCs w:val="32"/>
        </w:rPr>
        <w:t>,</w:t>
      </w:r>
      <w:r w:rsidRPr="009838DB">
        <w:rPr>
          <w:rFonts w:ascii="Times New Roman" w:hAnsi="Times New Roman"/>
          <w:sz w:val="32"/>
          <w:szCs w:val="32"/>
        </w:rPr>
        <w:t xml:space="preserve"> и осуществить осмотр электроустановок заявителя, по результатам которого должен быть составлен акт осмотра (обследования) электроустановки, в котором и должны быть указаны все замечания, если таковые имелись бы. При этом Акт о выполнении технических условий оформляется после устранения выявленных нарушений.</w:t>
      </w:r>
    </w:p>
    <w:p w:rsidR="00CF6607" w:rsidRPr="009838DB" w:rsidRDefault="00CF6607" w:rsidP="00CF6607">
      <w:pPr>
        <w:pStyle w:val="ConsNonformat"/>
        <w:widowControl/>
        <w:tabs>
          <w:tab w:val="left" w:pos="1558"/>
        </w:tabs>
        <w:ind w:right="0" w:firstLine="709"/>
        <w:jc w:val="both"/>
        <w:rPr>
          <w:rFonts w:ascii="Times New Roman" w:hAnsi="Times New Roman" w:cs="Times New Roman"/>
          <w:sz w:val="32"/>
          <w:szCs w:val="32"/>
        </w:rPr>
      </w:pPr>
      <w:r w:rsidRPr="009838DB">
        <w:rPr>
          <w:rFonts w:ascii="Times New Roman" w:hAnsi="Times New Roman" w:cs="Times New Roman"/>
          <w:sz w:val="32"/>
          <w:szCs w:val="32"/>
        </w:rPr>
        <w:t xml:space="preserve">Осмотр (обследование) </w:t>
      </w:r>
      <w:r w:rsidRPr="009838DB">
        <w:rPr>
          <w:rFonts w:ascii="Times New Roman" w:eastAsiaTheme="minorEastAsia" w:hAnsi="Times New Roman" w:cs="Times New Roman"/>
          <w:sz w:val="32"/>
          <w:szCs w:val="32"/>
        </w:rPr>
        <w:t xml:space="preserve">ЭУ детского сада с указанием </w:t>
      </w:r>
      <w:r w:rsidRPr="009838DB">
        <w:rPr>
          <w:rFonts w:ascii="Times New Roman" w:hAnsi="Times New Roman" w:cs="Times New Roman"/>
          <w:sz w:val="32"/>
          <w:szCs w:val="32"/>
        </w:rPr>
        <w:t>замечаний, которые должен устранить Заявитель, был осуществлён ООО «Прогресс плюс» лишь спустя 4 месяца, когда данные обстоятельства уже рассматривались антимонопольным органом.</w:t>
      </w:r>
    </w:p>
    <w:p w:rsidR="00CF6607" w:rsidRPr="009838DB" w:rsidRDefault="00CF6607" w:rsidP="00CF6607">
      <w:pPr>
        <w:pStyle w:val="ConsNonformat"/>
        <w:widowControl/>
        <w:tabs>
          <w:tab w:val="left" w:pos="1558"/>
        </w:tabs>
        <w:ind w:right="0" w:firstLine="709"/>
        <w:jc w:val="both"/>
        <w:rPr>
          <w:rFonts w:ascii="Times New Roman" w:hAnsi="Times New Roman" w:cs="Times New Roman"/>
          <w:sz w:val="32"/>
          <w:szCs w:val="32"/>
        </w:rPr>
      </w:pPr>
      <w:r w:rsidRPr="009838DB">
        <w:rPr>
          <w:rFonts w:ascii="Times New Roman" w:hAnsi="Times New Roman" w:cs="Times New Roman"/>
          <w:sz w:val="32"/>
          <w:szCs w:val="32"/>
        </w:rPr>
        <w:t>Комиссия также установила, что для проведения мероприятий по проверке Т</w:t>
      </w:r>
      <w:proofErr w:type="gramStart"/>
      <w:r w:rsidRPr="009838DB">
        <w:rPr>
          <w:rFonts w:ascii="Times New Roman" w:hAnsi="Times New Roman" w:cs="Times New Roman"/>
          <w:sz w:val="32"/>
          <w:szCs w:val="32"/>
        </w:rPr>
        <w:t>У ООО</w:t>
      </w:r>
      <w:proofErr w:type="gramEnd"/>
      <w:r w:rsidRPr="009838DB">
        <w:rPr>
          <w:rFonts w:ascii="Times New Roman" w:hAnsi="Times New Roman" w:cs="Times New Roman"/>
          <w:sz w:val="32"/>
          <w:szCs w:val="32"/>
        </w:rPr>
        <w:t xml:space="preserve"> «Прогресс плюс»  требовало от Заявителя представление документов, не предусмотренных Правилами </w:t>
      </w:r>
      <w:r w:rsidRPr="009838DB">
        <w:rPr>
          <w:rFonts w:ascii="Times New Roman" w:hAnsi="Times New Roman"/>
          <w:sz w:val="32"/>
          <w:szCs w:val="32"/>
        </w:rPr>
        <w:t xml:space="preserve">технологического присоединения </w:t>
      </w:r>
      <w:r w:rsidRPr="009838DB">
        <w:rPr>
          <w:rFonts w:ascii="Times New Roman" w:hAnsi="Times New Roman" w:cs="Times New Roman"/>
          <w:sz w:val="32"/>
          <w:szCs w:val="32"/>
        </w:rPr>
        <w:t>№ 861.</w:t>
      </w:r>
    </w:p>
    <w:p w:rsidR="00CF6607" w:rsidRPr="009838DB" w:rsidRDefault="00CF6607" w:rsidP="00CF6607">
      <w:pPr>
        <w:pStyle w:val="ConsNonformat"/>
        <w:widowControl/>
        <w:tabs>
          <w:tab w:val="left" w:pos="1558"/>
        </w:tabs>
        <w:ind w:right="0" w:firstLine="709"/>
        <w:jc w:val="both"/>
        <w:rPr>
          <w:rFonts w:ascii="Times New Roman" w:hAnsi="Times New Roman" w:cs="Times New Roman"/>
          <w:sz w:val="32"/>
          <w:szCs w:val="32"/>
        </w:rPr>
      </w:pPr>
      <w:r w:rsidRPr="009838DB">
        <w:rPr>
          <w:rFonts w:ascii="Times New Roman" w:hAnsi="Times New Roman" w:cs="Times New Roman"/>
          <w:sz w:val="32"/>
          <w:szCs w:val="32"/>
        </w:rPr>
        <w:t>Комиссией вышеуказанные действия ООО «Прогресс плюс» были признаны злоупотреблением  доминирующим положением и недопустимыми в соответствии с частью 1 статьи 10 Закона о защите конкуренции.</w:t>
      </w:r>
    </w:p>
    <w:p w:rsidR="00CF6607" w:rsidRDefault="00CF6607" w:rsidP="00CF6607">
      <w:pPr>
        <w:autoSpaceDE w:val="0"/>
        <w:autoSpaceDN w:val="0"/>
        <w:adjustRightInd w:val="0"/>
        <w:spacing w:after="0" w:line="240" w:lineRule="auto"/>
        <w:ind w:firstLine="709"/>
        <w:jc w:val="both"/>
        <w:rPr>
          <w:rFonts w:ascii="Times New Roman" w:hAnsi="Times New Roman"/>
          <w:sz w:val="32"/>
          <w:szCs w:val="32"/>
        </w:rPr>
      </w:pPr>
      <w:r w:rsidRPr="009838DB">
        <w:rPr>
          <w:rFonts w:ascii="Times New Roman" w:hAnsi="Times New Roman"/>
          <w:sz w:val="32"/>
          <w:szCs w:val="32"/>
        </w:rPr>
        <w:t xml:space="preserve">В связи с добровольным устранением </w:t>
      </w:r>
      <w:r w:rsidRPr="009838DB">
        <w:rPr>
          <w:rFonts w:ascii="Times New Roman" w:eastAsia="Times New Roman" w:hAnsi="Times New Roman"/>
          <w:sz w:val="32"/>
          <w:szCs w:val="32"/>
          <w:lang w:eastAsia="ru-RU"/>
        </w:rPr>
        <w:t>ООО «Прогресс плюс</w:t>
      </w:r>
      <w:r w:rsidRPr="009838DB">
        <w:rPr>
          <w:rFonts w:ascii="Times New Roman" w:hAnsi="Times New Roman"/>
          <w:sz w:val="32"/>
          <w:szCs w:val="32"/>
        </w:rPr>
        <w:t>»  нарушения антимонопольного законодательства предписание не выдавалось.</w:t>
      </w:r>
    </w:p>
    <w:p w:rsidR="00CF6607" w:rsidRPr="009838DB" w:rsidRDefault="00CF6607" w:rsidP="00CF6607">
      <w:pPr>
        <w:autoSpaceDE w:val="0"/>
        <w:autoSpaceDN w:val="0"/>
        <w:adjustRightInd w:val="0"/>
        <w:spacing w:after="0" w:line="240" w:lineRule="auto"/>
        <w:ind w:firstLine="709"/>
        <w:jc w:val="both"/>
        <w:rPr>
          <w:rFonts w:ascii="Times New Roman" w:hAnsi="Times New Roman"/>
          <w:sz w:val="32"/>
          <w:szCs w:val="32"/>
        </w:rPr>
      </w:pPr>
      <w:r>
        <w:rPr>
          <w:rFonts w:ascii="Times New Roman" w:eastAsia="Times New Roman" w:hAnsi="Times New Roman"/>
          <w:sz w:val="32"/>
          <w:szCs w:val="32"/>
          <w:lang w:eastAsia="ru-RU"/>
        </w:rPr>
        <w:lastRenderedPageBreak/>
        <w:t>Решение комиссии по дел</w:t>
      </w:r>
      <w:proofErr w:type="gramStart"/>
      <w:r>
        <w:rPr>
          <w:rFonts w:ascii="Times New Roman" w:eastAsia="Times New Roman" w:hAnsi="Times New Roman"/>
          <w:sz w:val="32"/>
          <w:szCs w:val="32"/>
          <w:lang w:eastAsia="ru-RU"/>
        </w:rPr>
        <w:t xml:space="preserve">у </w:t>
      </w:r>
      <w:r w:rsidRPr="009838DB">
        <w:rPr>
          <w:rFonts w:ascii="Times New Roman" w:eastAsia="Times New Roman" w:hAnsi="Times New Roman"/>
          <w:sz w:val="32"/>
          <w:szCs w:val="32"/>
          <w:lang w:eastAsia="ru-RU"/>
        </w:rPr>
        <w:t>ООО</w:t>
      </w:r>
      <w:proofErr w:type="gramEnd"/>
      <w:r w:rsidRPr="009838DB">
        <w:rPr>
          <w:rFonts w:ascii="Times New Roman" w:eastAsia="Times New Roman" w:hAnsi="Times New Roman"/>
          <w:sz w:val="32"/>
          <w:szCs w:val="32"/>
          <w:lang w:eastAsia="ru-RU"/>
        </w:rPr>
        <w:t xml:space="preserve"> «Прогресс плюс</w:t>
      </w:r>
      <w:r w:rsidRPr="009838DB">
        <w:rPr>
          <w:rFonts w:ascii="Times New Roman" w:hAnsi="Times New Roman"/>
          <w:sz w:val="32"/>
          <w:szCs w:val="32"/>
        </w:rPr>
        <w:t>»</w:t>
      </w:r>
      <w:r>
        <w:rPr>
          <w:rFonts w:ascii="Times New Roman" w:hAnsi="Times New Roman"/>
          <w:sz w:val="32"/>
          <w:szCs w:val="32"/>
        </w:rPr>
        <w:t xml:space="preserve"> не обжаловало.</w:t>
      </w:r>
      <w:r w:rsidRPr="009838DB">
        <w:rPr>
          <w:rFonts w:ascii="Times New Roman" w:hAnsi="Times New Roman"/>
          <w:sz w:val="32"/>
          <w:szCs w:val="32"/>
        </w:rPr>
        <w:t xml:space="preserve">   </w:t>
      </w:r>
    </w:p>
    <w:p w:rsidR="00CF6607" w:rsidRPr="001F503C" w:rsidRDefault="00CF6607" w:rsidP="00CF6607">
      <w:pPr>
        <w:pStyle w:val="ConsNonformat"/>
        <w:widowControl/>
        <w:tabs>
          <w:tab w:val="left" w:pos="1558"/>
        </w:tabs>
        <w:ind w:right="0" w:firstLine="709"/>
        <w:jc w:val="both"/>
        <w:rPr>
          <w:rFonts w:ascii="Times New Roman" w:hAnsi="Times New Roman" w:cs="Times New Roman"/>
          <w:sz w:val="32"/>
          <w:szCs w:val="32"/>
        </w:rPr>
      </w:pPr>
      <w:r w:rsidRPr="001F503C">
        <w:rPr>
          <w:rFonts w:ascii="Times New Roman" w:hAnsi="Times New Roman" w:cs="Times New Roman"/>
          <w:b/>
          <w:i/>
          <w:sz w:val="32"/>
          <w:szCs w:val="32"/>
        </w:rPr>
        <w:t>Дело № 04-01/03-2017 от 18.05.2017</w:t>
      </w:r>
      <w:r w:rsidRPr="001F503C">
        <w:rPr>
          <w:rFonts w:ascii="Times New Roman" w:hAnsi="Times New Roman" w:cs="Times New Roman"/>
          <w:sz w:val="32"/>
          <w:szCs w:val="32"/>
        </w:rPr>
        <w:t xml:space="preserve"> возбуждено в отношении ПАО «МРСК Центра» по признакам нарушения части 1 статьи 10 Закона о защите конкуренции. </w:t>
      </w:r>
    </w:p>
    <w:p w:rsidR="00CF6607" w:rsidRPr="001F503C" w:rsidRDefault="00CF6607" w:rsidP="00CF6607">
      <w:pPr>
        <w:pStyle w:val="2"/>
        <w:tabs>
          <w:tab w:val="left" w:pos="567"/>
        </w:tabs>
        <w:spacing w:after="0" w:line="240" w:lineRule="auto"/>
        <w:ind w:firstLine="709"/>
        <w:jc w:val="both"/>
        <w:rPr>
          <w:sz w:val="32"/>
          <w:szCs w:val="32"/>
        </w:rPr>
      </w:pPr>
      <w:r w:rsidRPr="001F503C">
        <w:rPr>
          <w:sz w:val="32"/>
          <w:szCs w:val="32"/>
        </w:rPr>
        <w:t>В Смоленское УФАС России поступило заявление МКУ «Строитель» (далее – Заявитель), касающееся одностороннего отказа ПАО «МРСК Центра» от исполнения обязательств по договору об осуществлении технологического присоединения.</w:t>
      </w:r>
    </w:p>
    <w:p w:rsidR="00CF6607" w:rsidRPr="001F503C" w:rsidRDefault="00CF6607" w:rsidP="00CF6607">
      <w:pPr>
        <w:autoSpaceDE w:val="0"/>
        <w:autoSpaceDN w:val="0"/>
        <w:adjustRightInd w:val="0"/>
        <w:spacing w:after="0" w:line="240" w:lineRule="auto"/>
        <w:ind w:firstLine="709"/>
        <w:jc w:val="both"/>
        <w:rPr>
          <w:rFonts w:ascii="Times New Roman" w:hAnsi="Times New Roman"/>
          <w:sz w:val="32"/>
          <w:szCs w:val="32"/>
        </w:rPr>
      </w:pPr>
      <w:r w:rsidRPr="001F503C">
        <w:rPr>
          <w:rFonts w:ascii="Times New Roman" w:hAnsi="Times New Roman"/>
          <w:sz w:val="32"/>
          <w:szCs w:val="32"/>
        </w:rPr>
        <w:t>В ходе рассмотрения дела комиссия установила</w:t>
      </w:r>
      <w:r w:rsidRPr="001F503C">
        <w:rPr>
          <w:rFonts w:ascii="Times New Roman" w:eastAsia="Times New Roman" w:hAnsi="Times New Roman"/>
          <w:sz w:val="32"/>
          <w:szCs w:val="32"/>
          <w:lang w:eastAsia="ru-RU"/>
        </w:rPr>
        <w:t>, что</w:t>
      </w:r>
      <w:r w:rsidRPr="001F503C">
        <w:rPr>
          <w:rFonts w:ascii="Times New Roman" w:hAnsi="Times New Roman"/>
          <w:sz w:val="32"/>
          <w:szCs w:val="32"/>
        </w:rPr>
        <w:t xml:space="preserve"> между Заявителем и ПАО «МРСК Центра» был заключён договор об осуществлении технологического присоединения к электрическим сетям от 01.10.2008, сроком действия до 01.10.2010, неотъемлемой частью которого являются технические условия от 15.12.2006. </w:t>
      </w:r>
      <w:r>
        <w:rPr>
          <w:rFonts w:ascii="Times New Roman" w:hAnsi="Times New Roman"/>
          <w:sz w:val="32"/>
          <w:szCs w:val="32"/>
        </w:rPr>
        <w:t>В данный договор неоднократно вносились изменения. Последним д</w:t>
      </w:r>
      <w:r w:rsidRPr="001F503C">
        <w:rPr>
          <w:rFonts w:ascii="Times New Roman" w:hAnsi="Times New Roman"/>
          <w:sz w:val="32"/>
          <w:szCs w:val="32"/>
        </w:rPr>
        <w:t>ополнительным соглашением стороны продлили срок действия договора до 31.10.2013.</w:t>
      </w:r>
      <w:r>
        <w:rPr>
          <w:rFonts w:ascii="Times New Roman" w:hAnsi="Times New Roman"/>
          <w:sz w:val="32"/>
          <w:szCs w:val="32"/>
        </w:rPr>
        <w:t xml:space="preserve"> Заявителю взамен были выданы новые технические </w:t>
      </w:r>
      <w:r w:rsidRPr="001F503C">
        <w:rPr>
          <w:rFonts w:ascii="Times New Roman" w:hAnsi="Times New Roman"/>
          <w:sz w:val="32"/>
          <w:szCs w:val="32"/>
        </w:rPr>
        <w:t>условия от 19.10.2012</w:t>
      </w:r>
      <w:r>
        <w:rPr>
          <w:rFonts w:ascii="Times New Roman" w:hAnsi="Times New Roman"/>
          <w:sz w:val="32"/>
          <w:szCs w:val="32"/>
        </w:rPr>
        <w:t>, где установлен новый срок их действия.</w:t>
      </w:r>
      <w:r w:rsidRPr="001F503C">
        <w:rPr>
          <w:rFonts w:ascii="Times New Roman" w:hAnsi="Times New Roman"/>
          <w:sz w:val="32"/>
          <w:szCs w:val="32"/>
        </w:rPr>
        <w:t xml:space="preserve"> </w:t>
      </w:r>
    </w:p>
    <w:p w:rsidR="00CF6607" w:rsidRPr="001F503C" w:rsidRDefault="00CF6607" w:rsidP="00CF6607">
      <w:pPr>
        <w:autoSpaceDE w:val="0"/>
        <w:autoSpaceDN w:val="0"/>
        <w:adjustRightInd w:val="0"/>
        <w:spacing w:after="0" w:line="240" w:lineRule="auto"/>
        <w:ind w:firstLine="709"/>
        <w:jc w:val="both"/>
        <w:rPr>
          <w:rFonts w:ascii="Times New Roman" w:hAnsi="Times New Roman"/>
          <w:sz w:val="32"/>
          <w:szCs w:val="32"/>
        </w:rPr>
      </w:pPr>
      <w:r w:rsidRPr="001F503C">
        <w:rPr>
          <w:rFonts w:ascii="Times New Roman" w:hAnsi="Times New Roman"/>
          <w:sz w:val="32"/>
          <w:szCs w:val="32"/>
        </w:rPr>
        <w:t xml:space="preserve">По условиям Договора ПАО «МРСК Центра» взяло на себя обязательство осуществить технологическое присоединение </w:t>
      </w:r>
      <w:proofErr w:type="spellStart"/>
      <w:r w:rsidRPr="001F503C">
        <w:rPr>
          <w:rFonts w:ascii="Times New Roman" w:hAnsi="Times New Roman"/>
          <w:sz w:val="32"/>
          <w:szCs w:val="32"/>
        </w:rPr>
        <w:t>энергопринимающих</w:t>
      </w:r>
      <w:proofErr w:type="spellEnd"/>
      <w:r w:rsidRPr="001F503C">
        <w:rPr>
          <w:rFonts w:ascii="Times New Roman" w:hAnsi="Times New Roman"/>
          <w:sz w:val="32"/>
          <w:szCs w:val="32"/>
        </w:rPr>
        <w:t xml:space="preserve"> устройств заказчика (пристройка к гимназии № 20), расположенных по адресу: </w:t>
      </w:r>
      <w:proofErr w:type="gramStart"/>
      <w:r w:rsidRPr="001F503C">
        <w:rPr>
          <w:rFonts w:ascii="Times New Roman" w:hAnsi="Times New Roman"/>
          <w:sz w:val="32"/>
          <w:szCs w:val="32"/>
        </w:rPr>
        <w:t>г</w:t>
      </w:r>
      <w:proofErr w:type="gramEnd"/>
      <w:r w:rsidRPr="001F503C">
        <w:rPr>
          <w:rFonts w:ascii="Times New Roman" w:hAnsi="Times New Roman"/>
          <w:sz w:val="32"/>
          <w:szCs w:val="32"/>
        </w:rPr>
        <w:t xml:space="preserve">. Смоленск, ул. Багратиона, д. 57. </w:t>
      </w:r>
    </w:p>
    <w:p w:rsidR="00CF6607" w:rsidRPr="001F503C" w:rsidRDefault="00CF6607" w:rsidP="00CF6607">
      <w:pPr>
        <w:autoSpaceDE w:val="0"/>
        <w:autoSpaceDN w:val="0"/>
        <w:adjustRightInd w:val="0"/>
        <w:spacing w:after="0" w:line="240" w:lineRule="auto"/>
        <w:ind w:firstLine="709"/>
        <w:jc w:val="both"/>
        <w:rPr>
          <w:rFonts w:ascii="Times New Roman" w:hAnsi="Times New Roman"/>
          <w:sz w:val="32"/>
          <w:szCs w:val="32"/>
        </w:rPr>
      </w:pPr>
      <w:r w:rsidRPr="001F503C">
        <w:rPr>
          <w:rFonts w:ascii="Times New Roman" w:hAnsi="Times New Roman"/>
          <w:sz w:val="32"/>
          <w:szCs w:val="32"/>
        </w:rPr>
        <w:t>Заявитель 10.02.2017 обратился в адрес ПАО «МРСК Центра» за продлением срока действия Договора и технических условий, на что было сообщено Заявителю об отказе ПАО «МРСК Центра» от исполнения взятых на себя обязательств по Договору, так как продлить технические невозможно в связи с истечением срока их действия.</w:t>
      </w:r>
    </w:p>
    <w:p w:rsidR="00CF6607" w:rsidRPr="001F503C" w:rsidRDefault="00CF6607" w:rsidP="00CF6607">
      <w:pPr>
        <w:autoSpaceDE w:val="0"/>
        <w:autoSpaceDN w:val="0"/>
        <w:adjustRightInd w:val="0"/>
        <w:spacing w:after="0" w:line="240" w:lineRule="auto"/>
        <w:ind w:firstLine="709"/>
        <w:jc w:val="both"/>
        <w:rPr>
          <w:rFonts w:ascii="Times New Roman" w:hAnsi="Times New Roman"/>
          <w:sz w:val="32"/>
          <w:szCs w:val="32"/>
        </w:rPr>
      </w:pPr>
      <w:r w:rsidRPr="001F503C">
        <w:rPr>
          <w:rFonts w:ascii="Times New Roman" w:hAnsi="Times New Roman"/>
          <w:sz w:val="32"/>
          <w:szCs w:val="32"/>
        </w:rPr>
        <w:t xml:space="preserve">Заявитель 22.02.2017 повторно обратился к ПАО «МРСК Центра» с просьбой о продлении либо выдаче </w:t>
      </w:r>
      <w:proofErr w:type="gramStart"/>
      <w:r w:rsidRPr="001F503C">
        <w:rPr>
          <w:rFonts w:ascii="Times New Roman" w:hAnsi="Times New Roman"/>
          <w:sz w:val="32"/>
          <w:szCs w:val="32"/>
        </w:rPr>
        <w:t>новых</w:t>
      </w:r>
      <w:proofErr w:type="gramEnd"/>
      <w:r w:rsidRPr="001F503C">
        <w:rPr>
          <w:rFonts w:ascii="Times New Roman" w:hAnsi="Times New Roman"/>
          <w:sz w:val="32"/>
          <w:szCs w:val="32"/>
        </w:rPr>
        <w:t xml:space="preserve"> технических условия. Ответ ему представлен не был.</w:t>
      </w:r>
    </w:p>
    <w:p w:rsidR="00CF6607" w:rsidRPr="002806CB" w:rsidRDefault="00CF6607" w:rsidP="00CF6607">
      <w:pPr>
        <w:autoSpaceDE w:val="0"/>
        <w:autoSpaceDN w:val="0"/>
        <w:adjustRightInd w:val="0"/>
        <w:spacing w:after="0" w:line="240" w:lineRule="auto"/>
        <w:ind w:firstLine="709"/>
        <w:jc w:val="both"/>
        <w:rPr>
          <w:rFonts w:ascii="Times New Roman" w:hAnsi="Times New Roman"/>
          <w:sz w:val="32"/>
          <w:szCs w:val="32"/>
        </w:rPr>
      </w:pPr>
      <w:r>
        <w:rPr>
          <w:rFonts w:ascii="Times New Roman" w:hAnsi="Times New Roman"/>
          <w:sz w:val="28"/>
          <w:szCs w:val="28"/>
        </w:rPr>
        <w:t xml:space="preserve">Комиссия признала односторонний отказ ПАО «МРСК Центра» от </w:t>
      </w:r>
      <w:r w:rsidRPr="00867FF1">
        <w:rPr>
          <w:rFonts w:ascii="Times New Roman" w:hAnsi="Times New Roman"/>
          <w:sz w:val="28"/>
          <w:szCs w:val="28"/>
        </w:rPr>
        <w:t xml:space="preserve">исполнения обязательств по договору об осуществлении технологического присоединения от 01.10.2008 </w:t>
      </w:r>
      <w:r>
        <w:rPr>
          <w:rFonts w:ascii="Times New Roman" w:hAnsi="Times New Roman"/>
          <w:sz w:val="28"/>
          <w:szCs w:val="28"/>
        </w:rPr>
        <w:t xml:space="preserve">злоупотреблением </w:t>
      </w:r>
      <w:r w:rsidRPr="00406A3B">
        <w:rPr>
          <w:rFonts w:ascii="Times New Roman" w:hAnsi="Times New Roman"/>
          <w:sz w:val="28"/>
          <w:szCs w:val="28"/>
        </w:rPr>
        <w:t>доминирующим положением</w:t>
      </w:r>
      <w:r>
        <w:rPr>
          <w:rFonts w:ascii="Times New Roman" w:hAnsi="Times New Roman"/>
          <w:sz w:val="28"/>
          <w:szCs w:val="28"/>
        </w:rPr>
        <w:t xml:space="preserve"> и недопустимым в соответствии с частью 1 статьи 10 Закона о защите </w:t>
      </w:r>
      <w:r w:rsidRPr="002806CB">
        <w:rPr>
          <w:rFonts w:ascii="Times New Roman" w:hAnsi="Times New Roman"/>
          <w:sz w:val="32"/>
          <w:szCs w:val="32"/>
        </w:rPr>
        <w:t>конкуренции.</w:t>
      </w:r>
    </w:p>
    <w:p w:rsidR="00CF6607" w:rsidRPr="002806CB" w:rsidRDefault="00CF6607" w:rsidP="00CF6607">
      <w:pPr>
        <w:autoSpaceDE w:val="0"/>
        <w:autoSpaceDN w:val="0"/>
        <w:adjustRightInd w:val="0"/>
        <w:spacing w:after="0" w:line="240" w:lineRule="auto"/>
        <w:ind w:firstLine="709"/>
        <w:jc w:val="both"/>
        <w:rPr>
          <w:rFonts w:ascii="Times New Roman" w:hAnsi="Times New Roman"/>
          <w:sz w:val="32"/>
          <w:szCs w:val="32"/>
        </w:rPr>
      </w:pPr>
      <w:r w:rsidRPr="002806CB">
        <w:rPr>
          <w:rFonts w:ascii="Times New Roman" w:hAnsi="Times New Roman"/>
          <w:sz w:val="32"/>
          <w:szCs w:val="32"/>
        </w:rPr>
        <w:t>При этом комиссия руководствовалась тем, что согласно Правилам о технологическом присоединении № 861 договор об осуществлении технологического присоединения не может содержать условий об ограничении срока его действия</w:t>
      </w:r>
      <w:r>
        <w:rPr>
          <w:rFonts w:ascii="Times New Roman" w:hAnsi="Times New Roman"/>
          <w:sz w:val="32"/>
          <w:szCs w:val="32"/>
        </w:rPr>
        <w:t>, такие условия договора признаются недействительными.</w:t>
      </w:r>
      <w:r w:rsidRPr="002806CB">
        <w:rPr>
          <w:rFonts w:ascii="Times New Roman" w:hAnsi="Times New Roman"/>
          <w:sz w:val="32"/>
          <w:szCs w:val="32"/>
        </w:rPr>
        <w:t xml:space="preserve"> </w:t>
      </w:r>
    </w:p>
    <w:p w:rsidR="00CF6607" w:rsidRPr="002806CB" w:rsidRDefault="00CF6607" w:rsidP="00CF6607">
      <w:pPr>
        <w:autoSpaceDE w:val="0"/>
        <w:autoSpaceDN w:val="0"/>
        <w:adjustRightInd w:val="0"/>
        <w:spacing w:after="0" w:line="240" w:lineRule="auto"/>
        <w:ind w:firstLine="709"/>
        <w:jc w:val="both"/>
        <w:rPr>
          <w:rFonts w:ascii="Times New Roman" w:hAnsi="Times New Roman"/>
          <w:sz w:val="32"/>
          <w:szCs w:val="32"/>
        </w:rPr>
      </w:pPr>
      <w:r w:rsidRPr="002806CB">
        <w:rPr>
          <w:rFonts w:ascii="Times New Roman" w:hAnsi="Times New Roman"/>
          <w:sz w:val="32"/>
          <w:szCs w:val="32"/>
        </w:rPr>
        <w:lastRenderedPageBreak/>
        <w:t xml:space="preserve">Комиссия также установила факт ничтожности пункта 12 новых технических условий от 19.10.2012, которым был установлен двухгодичный срок их действия со дня заключения дополнительного соглашения от 11.11.2008 № 1 к Договору (предельный срок их выполнения 10.11.2010 истекает ранее даты их выдачи). При таком обстоятельстве, руководствуясь требованиями Правил технологического присоединения № 861 о </w:t>
      </w:r>
      <w:proofErr w:type="gramStart"/>
      <w:r w:rsidRPr="002806CB">
        <w:rPr>
          <w:rFonts w:ascii="Times New Roman" w:hAnsi="Times New Roman"/>
          <w:sz w:val="32"/>
          <w:szCs w:val="32"/>
        </w:rPr>
        <w:t>том</w:t>
      </w:r>
      <w:proofErr w:type="gramEnd"/>
      <w:r w:rsidRPr="002806CB">
        <w:rPr>
          <w:rFonts w:ascii="Times New Roman" w:hAnsi="Times New Roman"/>
          <w:sz w:val="32"/>
          <w:szCs w:val="32"/>
        </w:rPr>
        <w:t xml:space="preserve"> что технические условия выдаются на срок от 2 до 5 лет, комиссия пришла к выводу о действительности технических условий от 19.10.2012, предельный срок выполнения которых истекает 19.10.2017.</w:t>
      </w:r>
    </w:p>
    <w:p w:rsidR="00CF6607" w:rsidRDefault="00CF6607" w:rsidP="00CF6607">
      <w:pPr>
        <w:spacing w:after="0" w:line="240" w:lineRule="auto"/>
        <w:ind w:firstLine="709"/>
        <w:jc w:val="both"/>
        <w:rPr>
          <w:rFonts w:ascii="Times New Roman" w:hAnsi="Times New Roman"/>
          <w:sz w:val="32"/>
          <w:szCs w:val="32"/>
        </w:rPr>
      </w:pPr>
      <w:r w:rsidRPr="002806CB">
        <w:rPr>
          <w:rFonts w:ascii="Times New Roman" w:hAnsi="Times New Roman"/>
          <w:sz w:val="32"/>
          <w:szCs w:val="32"/>
        </w:rPr>
        <w:t xml:space="preserve">ПАО «МРСК Центра» </w:t>
      </w:r>
      <w:r>
        <w:rPr>
          <w:rFonts w:ascii="Times New Roman" w:hAnsi="Times New Roman"/>
          <w:sz w:val="32"/>
          <w:szCs w:val="32"/>
        </w:rPr>
        <w:t xml:space="preserve">было выдано </w:t>
      </w:r>
      <w:r w:rsidRPr="002806CB">
        <w:rPr>
          <w:rFonts w:ascii="Times New Roman" w:hAnsi="Times New Roman"/>
          <w:sz w:val="32"/>
          <w:szCs w:val="32"/>
        </w:rPr>
        <w:t xml:space="preserve">предписание о прекращении злоупотребления доминирующим положением и </w:t>
      </w:r>
      <w:r>
        <w:rPr>
          <w:rFonts w:ascii="Times New Roman" w:hAnsi="Times New Roman"/>
          <w:sz w:val="32"/>
          <w:szCs w:val="32"/>
        </w:rPr>
        <w:t xml:space="preserve">продолжении </w:t>
      </w:r>
      <w:proofErr w:type="gramStart"/>
      <w:r>
        <w:rPr>
          <w:rFonts w:ascii="Times New Roman" w:hAnsi="Times New Roman"/>
          <w:sz w:val="32"/>
          <w:szCs w:val="32"/>
        </w:rPr>
        <w:t>исполнять</w:t>
      </w:r>
      <w:proofErr w:type="gramEnd"/>
      <w:r>
        <w:rPr>
          <w:rFonts w:ascii="Times New Roman" w:hAnsi="Times New Roman"/>
          <w:sz w:val="32"/>
          <w:szCs w:val="32"/>
        </w:rPr>
        <w:t xml:space="preserve"> взятые на себя обязательства по договору.</w:t>
      </w:r>
    </w:p>
    <w:p w:rsidR="00CF6607" w:rsidRPr="009838DB" w:rsidRDefault="00CF6607" w:rsidP="00CF6607">
      <w:pPr>
        <w:autoSpaceDE w:val="0"/>
        <w:autoSpaceDN w:val="0"/>
        <w:adjustRightInd w:val="0"/>
        <w:spacing w:after="0" w:line="240" w:lineRule="auto"/>
        <w:ind w:firstLine="709"/>
        <w:jc w:val="both"/>
        <w:rPr>
          <w:rFonts w:ascii="Times New Roman" w:hAnsi="Times New Roman"/>
          <w:sz w:val="32"/>
          <w:szCs w:val="32"/>
        </w:rPr>
      </w:pPr>
      <w:r>
        <w:rPr>
          <w:rFonts w:ascii="Times New Roman" w:eastAsia="Times New Roman" w:hAnsi="Times New Roman"/>
          <w:sz w:val="32"/>
          <w:szCs w:val="32"/>
          <w:lang w:eastAsia="ru-RU"/>
        </w:rPr>
        <w:t>Решение комиссии по делу ПАО «МРСК Центра»</w:t>
      </w:r>
      <w:r>
        <w:rPr>
          <w:rFonts w:ascii="Times New Roman" w:hAnsi="Times New Roman"/>
          <w:sz w:val="32"/>
          <w:szCs w:val="32"/>
        </w:rPr>
        <w:t xml:space="preserve"> не обжаловало.</w:t>
      </w:r>
      <w:r w:rsidRPr="009838DB">
        <w:rPr>
          <w:rFonts w:ascii="Times New Roman" w:hAnsi="Times New Roman"/>
          <w:sz w:val="32"/>
          <w:szCs w:val="32"/>
        </w:rPr>
        <w:t xml:space="preserve">   </w:t>
      </w:r>
    </w:p>
    <w:p w:rsidR="00CF6607" w:rsidRPr="001F503C" w:rsidRDefault="00CF6607" w:rsidP="00CF6607">
      <w:pPr>
        <w:pStyle w:val="ConsNonformat"/>
        <w:widowControl/>
        <w:tabs>
          <w:tab w:val="left" w:pos="1558"/>
        </w:tabs>
        <w:ind w:right="0" w:firstLine="709"/>
        <w:jc w:val="both"/>
        <w:rPr>
          <w:rFonts w:ascii="Times New Roman" w:hAnsi="Times New Roman" w:cs="Times New Roman"/>
          <w:sz w:val="32"/>
          <w:szCs w:val="32"/>
        </w:rPr>
      </w:pPr>
      <w:r w:rsidRPr="001F503C">
        <w:rPr>
          <w:rFonts w:ascii="Times New Roman" w:hAnsi="Times New Roman" w:cs="Times New Roman"/>
          <w:b/>
          <w:i/>
          <w:sz w:val="32"/>
          <w:szCs w:val="32"/>
        </w:rPr>
        <w:t>Дело № 04-01/0</w:t>
      </w:r>
      <w:r>
        <w:rPr>
          <w:rFonts w:ascii="Times New Roman" w:hAnsi="Times New Roman" w:cs="Times New Roman"/>
          <w:b/>
          <w:i/>
          <w:sz w:val="32"/>
          <w:szCs w:val="32"/>
        </w:rPr>
        <w:t>4</w:t>
      </w:r>
      <w:r w:rsidRPr="001F503C">
        <w:rPr>
          <w:rFonts w:ascii="Times New Roman" w:hAnsi="Times New Roman" w:cs="Times New Roman"/>
          <w:b/>
          <w:i/>
          <w:sz w:val="32"/>
          <w:szCs w:val="32"/>
        </w:rPr>
        <w:t xml:space="preserve">-2017 от </w:t>
      </w:r>
      <w:r>
        <w:rPr>
          <w:rFonts w:ascii="Times New Roman" w:hAnsi="Times New Roman" w:cs="Times New Roman"/>
          <w:b/>
          <w:i/>
          <w:sz w:val="32"/>
          <w:szCs w:val="32"/>
        </w:rPr>
        <w:t>22</w:t>
      </w:r>
      <w:r w:rsidRPr="001F503C">
        <w:rPr>
          <w:rFonts w:ascii="Times New Roman" w:hAnsi="Times New Roman" w:cs="Times New Roman"/>
          <w:b/>
          <w:i/>
          <w:sz w:val="32"/>
          <w:szCs w:val="32"/>
        </w:rPr>
        <w:t>.05.2017</w:t>
      </w:r>
      <w:r w:rsidRPr="001F503C">
        <w:rPr>
          <w:rFonts w:ascii="Times New Roman" w:hAnsi="Times New Roman" w:cs="Times New Roman"/>
          <w:sz w:val="32"/>
          <w:szCs w:val="32"/>
        </w:rPr>
        <w:t xml:space="preserve"> возбуждено в отношении ПАО «МРСК Центра» по признакам нарушения части 1 статьи 10 Закона о защите конкуренции. </w:t>
      </w:r>
    </w:p>
    <w:p w:rsidR="00CF6607" w:rsidRPr="004A010D" w:rsidRDefault="00CF6607" w:rsidP="00CF6607">
      <w:pPr>
        <w:autoSpaceDE w:val="0"/>
        <w:autoSpaceDN w:val="0"/>
        <w:adjustRightInd w:val="0"/>
        <w:spacing w:after="0" w:line="240" w:lineRule="auto"/>
        <w:ind w:firstLine="709"/>
        <w:jc w:val="both"/>
        <w:rPr>
          <w:rFonts w:ascii="Times New Roman" w:hAnsi="Times New Roman"/>
          <w:sz w:val="32"/>
          <w:szCs w:val="32"/>
        </w:rPr>
      </w:pPr>
      <w:r w:rsidRPr="004A010D">
        <w:rPr>
          <w:rFonts w:ascii="Times New Roman" w:hAnsi="Times New Roman"/>
          <w:sz w:val="32"/>
          <w:szCs w:val="32"/>
        </w:rPr>
        <w:t>Основанием для возбуждения дела явля</w:t>
      </w:r>
      <w:r>
        <w:rPr>
          <w:rFonts w:ascii="Times New Roman" w:hAnsi="Times New Roman"/>
          <w:sz w:val="32"/>
          <w:szCs w:val="32"/>
        </w:rPr>
        <w:t>лось</w:t>
      </w:r>
      <w:r w:rsidRPr="004A010D">
        <w:rPr>
          <w:rFonts w:ascii="Times New Roman" w:hAnsi="Times New Roman"/>
          <w:sz w:val="32"/>
          <w:szCs w:val="32"/>
        </w:rPr>
        <w:t xml:space="preserve"> заявление индивидуального предпринимателя И</w:t>
      </w:r>
      <w:r>
        <w:rPr>
          <w:rFonts w:ascii="Times New Roman" w:hAnsi="Times New Roman"/>
          <w:sz w:val="32"/>
          <w:szCs w:val="32"/>
        </w:rPr>
        <w:t>.</w:t>
      </w:r>
      <w:r w:rsidRPr="004A010D">
        <w:rPr>
          <w:rFonts w:ascii="Times New Roman" w:hAnsi="Times New Roman"/>
          <w:sz w:val="32"/>
          <w:szCs w:val="32"/>
        </w:rPr>
        <w:t xml:space="preserve"> (далее – Заявитель), </w:t>
      </w:r>
      <w:r>
        <w:rPr>
          <w:rFonts w:ascii="Times New Roman" w:hAnsi="Times New Roman"/>
          <w:sz w:val="32"/>
          <w:szCs w:val="32"/>
        </w:rPr>
        <w:t xml:space="preserve">касающееся </w:t>
      </w:r>
      <w:r w:rsidRPr="004A010D">
        <w:rPr>
          <w:rFonts w:ascii="Times New Roman" w:hAnsi="Times New Roman"/>
          <w:sz w:val="32"/>
          <w:szCs w:val="32"/>
        </w:rPr>
        <w:t>неправомерно</w:t>
      </w:r>
      <w:r>
        <w:rPr>
          <w:rFonts w:ascii="Times New Roman" w:hAnsi="Times New Roman"/>
          <w:sz w:val="32"/>
          <w:szCs w:val="32"/>
        </w:rPr>
        <w:t>го</w:t>
      </w:r>
      <w:r w:rsidRPr="004A010D">
        <w:rPr>
          <w:rFonts w:ascii="Times New Roman" w:hAnsi="Times New Roman"/>
          <w:sz w:val="32"/>
          <w:szCs w:val="32"/>
        </w:rPr>
        <w:t xml:space="preserve"> требовани</w:t>
      </w:r>
      <w:r>
        <w:rPr>
          <w:rFonts w:ascii="Times New Roman" w:hAnsi="Times New Roman"/>
          <w:sz w:val="32"/>
          <w:szCs w:val="32"/>
        </w:rPr>
        <w:t>я ПАО «МРСК Центра»</w:t>
      </w:r>
      <w:r w:rsidRPr="004A010D">
        <w:rPr>
          <w:rFonts w:ascii="Times New Roman" w:hAnsi="Times New Roman"/>
          <w:sz w:val="32"/>
          <w:szCs w:val="32"/>
        </w:rPr>
        <w:t xml:space="preserve"> от Заявителя предоставления проекта на ВРУ-0,4 кВ сельскохозяйственного здания по адресу: </w:t>
      </w:r>
      <w:proofErr w:type="gramStart"/>
      <w:r w:rsidRPr="004A010D">
        <w:rPr>
          <w:rFonts w:ascii="Times New Roman" w:hAnsi="Times New Roman"/>
          <w:sz w:val="32"/>
          <w:szCs w:val="32"/>
        </w:rPr>
        <w:t>Смоленская</w:t>
      </w:r>
      <w:proofErr w:type="gramEnd"/>
      <w:r w:rsidRPr="004A010D">
        <w:rPr>
          <w:rFonts w:ascii="Times New Roman" w:hAnsi="Times New Roman"/>
          <w:sz w:val="32"/>
          <w:szCs w:val="32"/>
        </w:rPr>
        <w:t xml:space="preserve"> обл., Смоленский район, с.п. </w:t>
      </w:r>
      <w:proofErr w:type="spellStart"/>
      <w:r w:rsidRPr="004A010D">
        <w:rPr>
          <w:rFonts w:ascii="Times New Roman" w:hAnsi="Times New Roman"/>
          <w:sz w:val="32"/>
          <w:szCs w:val="32"/>
        </w:rPr>
        <w:t>Корохоткинское</w:t>
      </w:r>
      <w:proofErr w:type="spellEnd"/>
      <w:r w:rsidRPr="004A010D">
        <w:rPr>
          <w:rFonts w:ascii="Times New Roman" w:hAnsi="Times New Roman"/>
          <w:sz w:val="32"/>
          <w:szCs w:val="32"/>
        </w:rPr>
        <w:t>, при проведении проверки выполнения им технических условий, и не</w:t>
      </w:r>
      <w:r>
        <w:rPr>
          <w:rFonts w:ascii="Times New Roman" w:hAnsi="Times New Roman"/>
          <w:sz w:val="32"/>
          <w:szCs w:val="32"/>
        </w:rPr>
        <w:t xml:space="preserve"> </w:t>
      </w:r>
      <w:r w:rsidRPr="004A010D">
        <w:rPr>
          <w:rFonts w:ascii="Times New Roman" w:hAnsi="Times New Roman"/>
          <w:sz w:val="32"/>
          <w:szCs w:val="32"/>
        </w:rPr>
        <w:t>составлени</w:t>
      </w:r>
      <w:r>
        <w:rPr>
          <w:rFonts w:ascii="Times New Roman" w:hAnsi="Times New Roman"/>
          <w:sz w:val="32"/>
          <w:szCs w:val="32"/>
        </w:rPr>
        <w:t>я</w:t>
      </w:r>
      <w:r w:rsidRPr="004A010D">
        <w:rPr>
          <w:rFonts w:ascii="Times New Roman" w:hAnsi="Times New Roman"/>
          <w:sz w:val="32"/>
          <w:szCs w:val="32"/>
        </w:rPr>
        <w:t xml:space="preserve"> акта о выполнении технических условий.</w:t>
      </w:r>
    </w:p>
    <w:p w:rsidR="00CF6607" w:rsidRDefault="00CF6607" w:rsidP="00CF6607">
      <w:pPr>
        <w:spacing w:after="0" w:line="240" w:lineRule="auto"/>
        <w:ind w:firstLine="709"/>
        <w:jc w:val="both"/>
        <w:rPr>
          <w:rFonts w:ascii="Times New Roman" w:hAnsi="Times New Roman"/>
          <w:sz w:val="32"/>
          <w:szCs w:val="32"/>
        </w:rPr>
      </w:pPr>
      <w:r w:rsidRPr="003C1E01">
        <w:rPr>
          <w:rFonts w:ascii="Times New Roman" w:hAnsi="Times New Roman"/>
          <w:sz w:val="32"/>
          <w:szCs w:val="32"/>
        </w:rPr>
        <w:t>В ходе рассмотрения дела комиссия установила</w:t>
      </w:r>
      <w:r w:rsidRPr="003C1E01">
        <w:rPr>
          <w:rFonts w:ascii="Times New Roman" w:eastAsia="Times New Roman" w:hAnsi="Times New Roman"/>
          <w:sz w:val="32"/>
          <w:szCs w:val="32"/>
          <w:lang w:eastAsia="ru-RU"/>
        </w:rPr>
        <w:t xml:space="preserve">, что между Заявителем и ПАО «МРСК Центра» </w:t>
      </w:r>
      <w:r w:rsidRPr="003C1E01">
        <w:rPr>
          <w:rFonts w:ascii="Times New Roman" w:hAnsi="Times New Roman"/>
          <w:sz w:val="32"/>
          <w:szCs w:val="32"/>
        </w:rPr>
        <w:t>заключён договор об осуществлении технологического присоединения к электрическим сетям от 15.12.2015.</w:t>
      </w:r>
    </w:p>
    <w:p w:rsidR="00CF6607" w:rsidRPr="003C1E01" w:rsidRDefault="00CF6607" w:rsidP="00CF6607">
      <w:pPr>
        <w:spacing w:after="0" w:line="240" w:lineRule="auto"/>
        <w:ind w:firstLine="709"/>
        <w:jc w:val="both"/>
        <w:rPr>
          <w:rFonts w:ascii="Times New Roman" w:hAnsi="Times New Roman"/>
          <w:sz w:val="32"/>
          <w:szCs w:val="32"/>
        </w:rPr>
      </w:pPr>
      <w:r w:rsidRPr="003C1E01">
        <w:rPr>
          <w:rFonts w:ascii="Times New Roman" w:hAnsi="Times New Roman"/>
          <w:sz w:val="32"/>
          <w:szCs w:val="32"/>
        </w:rPr>
        <w:t>Заявитель 26.12.2016 уведомил ПАО «МРСК Центра» о выполнении им технических условий.</w:t>
      </w:r>
    </w:p>
    <w:p w:rsidR="00CF6607" w:rsidRPr="003C1E01" w:rsidRDefault="00CF6607" w:rsidP="00CF6607">
      <w:pPr>
        <w:autoSpaceDE w:val="0"/>
        <w:autoSpaceDN w:val="0"/>
        <w:adjustRightInd w:val="0"/>
        <w:spacing w:after="0" w:line="240" w:lineRule="auto"/>
        <w:ind w:firstLine="709"/>
        <w:jc w:val="both"/>
        <w:rPr>
          <w:rFonts w:ascii="Times New Roman" w:hAnsi="Times New Roman"/>
          <w:sz w:val="32"/>
          <w:szCs w:val="32"/>
        </w:rPr>
      </w:pPr>
      <w:r w:rsidRPr="003C1E01">
        <w:rPr>
          <w:rFonts w:ascii="Times New Roman" w:hAnsi="Times New Roman"/>
          <w:sz w:val="32"/>
          <w:szCs w:val="32"/>
        </w:rPr>
        <w:t xml:space="preserve">ПАО «МРСК Центра» 10.01.2017 провело обследование </w:t>
      </w:r>
      <w:proofErr w:type="spellStart"/>
      <w:r w:rsidRPr="003C1E01">
        <w:rPr>
          <w:rFonts w:ascii="Times New Roman" w:hAnsi="Times New Roman"/>
          <w:sz w:val="32"/>
          <w:szCs w:val="32"/>
        </w:rPr>
        <w:t>энергопринимающих</w:t>
      </w:r>
      <w:proofErr w:type="spellEnd"/>
      <w:r w:rsidRPr="003C1E01">
        <w:rPr>
          <w:rFonts w:ascii="Times New Roman" w:hAnsi="Times New Roman"/>
          <w:sz w:val="32"/>
          <w:szCs w:val="32"/>
        </w:rPr>
        <w:t xml:space="preserve"> устройств Заявителя, по результатам которого составило Акт осмотра (обследования) электроустановки, в котором указало, что объект Заявителя не готов к подключению в связи с не</w:t>
      </w:r>
      <w:r>
        <w:rPr>
          <w:rFonts w:ascii="Times New Roman" w:hAnsi="Times New Roman"/>
          <w:sz w:val="32"/>
          <w:szCs w:val="32"/>
        </w:rPr>
        <w:t xml:space="preserve"> </w:t>
      </w:r>
      <w:r w:rsidRPr="003C1E01">
        <w:rPr>
          <w:rFonts w:ascii="Times New Roman" w:hAnsi="Times New Roman"/>
          <w:sz w:val="32"/>
          <w:szCs w:val="32"/>
        </w:rPr>
        <w:t xml:space="preserve">представлением Заявителем согласованного проекта на </w:t>
      </w:r>
      <w:proofErr w:type="spellStart"/>
      <w:r w:rsidRPr="003C1E01">
        <w:rPr>
          <w:rFonts w:ascii="Times New Roman" w:hAnsi="Times New Roman"/>
          <w:sz w:val="32"/>
          <w:szCs w:val="32"/>
        </w:rPr>
        <w:t>энергопринимающее</w:t>
      </w:r>
      <w:proofErr w:type="spellEnd"/>
      <w:r w:rsidRPr="003C1E01">
        <w:rPr>
          <w:rFonts w:ascii="Times New Roman" w:hAnsi="Times New Roman"/>
          <w:sz w:val="32"/>
          <w:szCs w:val="32"/>
        </w:rPr>
        <w:t xml:space="preserve"> устройство.</w:t>
      </w:r>
    </w:p>
    <w:p w:rsidR="00CF6607" w:rsidRPr="00CD5157" w:rsidRDefault="00CF6607" w:rsidP="00CF6607">
      <w:pPr>
        <w:spacing w:after="0" w:line="240" w:lineRule="auto"/>
        <w:ind w:firstLine="709"/>
        <w:jc w:val="both"/>
        <w:rPr>
          <w:rFonts w:ascii="Times New Roman" w:hAnsi="Times New Roman"/>
          <w:sz w:val="32"/>
          <w:szCs w:val="32"/>
        </w:rPr>
      </w:pPr>
      <w:proofErr w:type="gramStart"/>
      <w:r w:rsidRPr="00CD5157">
        <w:rPr>
          <w:rFonts w:ascii="Times New Roman" w:hAnsi="Times New Roman"/>
          <w:sz w:val="32"/>
          <w:szCs w:val="32"/>
        </w:rPr>
        <w:t xml:space="preserve">Учитывая, что согласно требованиям Правил технологического присоединения № 861 потребители электрической энергии должны осуществлять разработку заявителем проектной документации в границах своего земельного участка, а в соответствии с выданными ПАО «МРСК </w:t>
      </w:r>
      <w:r w:rsidRPr="00CD5157">
        <w:rPr>
          <w:rFonts w:ascii="Times New Roman" w:hAnsi="Times New Roman"/>
          <w:sz w:val="32"/>
          <w:szCs w:val="32"/>
        </w:rPr>
        <w:lastRenderedPageBreak/>
        <w:t>Центра» техническими условиями предусмотрено размещение ВРУ-0,4 кВ  Заявителя на опоре ЛЭП, принадлежащей ПАО «МРСК Центра», Смоленское УФАС России пришло к выводу о неправомерном требовании от Заявителя разработки и предоставление проекта</w:t>
      </w:r>
      <w:proofErr w:type="gramEnd"/>
      <w:r w:rsidRPr="00CD5157">
        <w:rPr>
          <w:rFonts w:ascii="Times New Roman" w:hAnsi="Times New Roman"/>
          <w:sz w:val="32"/>
          <w:szCs w:val="32"/>
        </w:rPr>
        <w:t xml:space="preserve"> на ВРУ-0,4</w:t>
      </w:r>
      <w:r w:rsidRPr="005271CE">
        <w:rPr>
          <w:rFonts w:ascii="Times New Roman" w:hAnsi="Times New Roman"/>
          <w:sz w:val="32"/>
          <w:szCs w:val="32"/>
        </w:rPr>
        <w:t xml:space="preserve"> </w:t>
      </w:r>
      <w:r w:rsidRPr="00CD5157">
        <w:rPr>
          <w:rFonts w:ascii="Times New Roman" w:hAnsi="Times New Roman"/>
          <w:sz w:val="32"/>
          <w:szCs w:val="32"/>
        </w:rPr>
        <w:t>кВ.</w:t>
      </w:r>
    </w:p>
    <w:p w:rsidR="00CF6607" w:rsidRDefault="00CF6607" w:rsidP="00CF6607">
      <w:pPr>
        <w:spacing w:after="0" w:line="240" w:lineRule="auto"/>
        <w:ind w:firstLine="709"/>
        <w:jc w:val="both"/>
        <w:rPr>
          <w:rFonts w:ascii="Times New Roman" w:hAnsi="Times New Roman"/>
          <w:sz w:val="32"/>
          <w:szCs w:val="32"/>
        </w:rPr>
      </w:pPr>
      <w:r>
        <w:rPr>
          <w:rFonts w:ascii="Times New Roman" w:hAnsi="Times New Roman"/>
          <w:sz w:val="32"/>
          <w:szCs w:val="32"/>
        </w:rPr>
        <w:t xml:space="preserve">Более того, комиссия пришла к выводу, что </w:t>
      </w:r>
      <w:r w:rsidRPr="00CD5157">
        <w:rPr>
          <w:rFonts w:ascii="Times New Roman" w:hAnsi="Times New Roman"/>
          <w:sz w:val="32"/>
          <w:szCs w:val="32"/>
        </w:rPr>
        <w:t>ВРУ-0,4</w:t>
      </w:r>
      <w:r w:rsidRPr="005271CE">
        <w:rPr>
          <w:rFonts w:ascii="Times New Roman" w:hAnsi="Times New Roman"/>
          <w:sz w:val="32"/>
          <w:szCs w:val="32"/>
        </w:rPr>
        <w:t xml:space="preserve"> </w:t>
      </w:r>
      <w:r w:rsidRPr="00CD5157">
        <w:rPr>
          <w:rFonts w:ascii="Times New Roman" w:hAnsi="Times New Roman"/>
          <w:sz w:val="32"/>
          <w:szCs w:val="32"/>
        </w:rPr>
        <w:t>кВ</w:t>
      </w:r>
      <w:r>
        <w:rPr>
          <w:rFonts w:ascii="Times New Roman" w:hAnsi="Times New Roman"/>
          <w:sz w:val="32"/>
          <w:szCs w:val="32"/>
        </w:rPr>
        <w:t xml:space="preserve"> не является объектом капитального строительства, в том числе, линейным объектов, и в соответствии с законодательством о градостроительной деятельности архитектурно-строительное проектирование такой электроустановки не предусмотрено.</w:t>
      </w:r>
    </w:p>
    <w:p w:rsidR="00CF6607" w:rsidRDefault="00CF6607" w:rsidP="00CF6607">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Комиссия признала такие </w:t>
      </w:r>
      <w:r w:rsidRPr="00B6528A">
        <w:rPr>
          <w:rFonts w:ascii="Times New Roman" w:hAnsi="Times New Roman"/>
          <w:sz w:val="28"/>
          <w:szCs w:val="28"/>
        </w:rPr>
        <w:t xml:space="preserve">действия </w:t>
      </w:r>
      <w:r>
        <w:rPr>
          <w:rFonts w:ascii="Times New Roman" w:hAnsi="Times New Roman"/>
          <w:sz w:val="28"/>
          <w:szCs w:val="28"/>
        </w:rPr>
        <w:t xml:space="preserve">ПАО «МРСК Центра» злоупотреблением  </w:t>
      </w:r>
      <w:r w:rsidRPr="00406A3B">
        <w:rPr>
          <w:rFonts w:ascii="Times New Roman" w:hAnsi="Times New Roman"/>
          <w:sz w:val="28"/>
          <w:szCs w:val="28"/>
        </w:rPr>
        <w:t>доминирующим положением</w:t>
      </w:r>
      <w:r>
        <w:rPr>
          <w:rFonts w:ascii="Times New Roman" w:hAnsi="Times New Roman"/>
          <w:sz w:val="28"/>
          <w:szCs w:val="28"/>
        </w:rPr>
        <w:t xml:space="preserve"> и недопустимыми в соответствии с частью 1 статьи 10 Закона о защите конкуренции.</w:t>
      </w:r>
    </w:p>
    <w:p w:rsidR="00CF6607" w:rsidRDefault="00CF6607" w:rsidP="00CF660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w:t>
      </w:r>
      <w:r w:rsidRPr="00BB47C5">
        <w:rPr>
          <w:rFonts w:ascii="Times New Roman" w:hAnsi="Times New Roman"/>
          <w:sz w:val="28"/>
          <w:szCs w:val="28"/>
        </w:rPr>
        <w:t>редписани</w:t>
      </w:r>
      <w:r>
        <w:rPr>
          <w:rFonts w:ascii="Times New Roman" w:hAnsi="Times New Roman"/>
          <w:sz w:val="28"/>
          <w:szCs w:val="28"/>
        </w:rPr>
        <w:t xml:space="preserve">е ПАО «МРСК Центра» </w:t>
      </w:r>
      <w:r w:rsidRPr="00BB47C5">
        <w:rPr>
          <w:rFonts w:ascii="Times New Roman" w:hAnsi="Times New Roman"/>
          <w:sz w:val="28"/>
          <w:szCs w:val="28"/>
        </w:rPr>
        <w:t>не выдавать</w:t>
      </w:r>
      <w:r>
        <w:rPr>
          <w:rFonts w:ascii="Times New Roman" w:hAnsi="Times New Roman"/>
          <w:sz w:val="28"/>
          <w:szCs w:val="28"/>
        </w:rPr>
        <w:t xml:space="preserve"> в связи с устранением обществом нарушения антимонопольного законодательства путём выдачи Заявителю акта о технологического присоединении.</w:t>
      </w:r>
      <w:proofErr w:type="gramEnd"/>
    </w:p>
    <w:p w:rsidR="00CF6607" w:rsidRPr="009838DB" w:rsidRDefault="00CF6607" w:rsidP="00CF6607">
      <w:pPr>
        <w:autoSpaceDE w:val="0"/>
        <w:autoSpaceDN w:val="0"/>
        <w:adjustRightInd w:val="0"/>
        <w:spacing w:after="0" w:line="240" w:lineRule="auto"/>
        <w:ind w:firstLine="709"/>
        <w:jc w:val="both"/>
        <w:rPr>
          <w:rFonts w:ascii="Times New Roman" w:hAnsi="Times New Roman"/>
          <w:sz w:val="32"/>
          <w:szCs w:val="32"/>
        </w:rPr>
      </w:pPr>
      <w:r>
        <w:rPr>
          <w:rFonts w:ascii="Times New Roman" w:eastAsia="Times New Roman" w:hAnsi="Times New Roman"/>
          <w:sz w:val="32"/>
          <w:szCs w:val="32"/>
          <w:lang w:eastAsia="ru-RU"/>
        </w:rPr>
        <w:t>Решение комиссии по делу ПАО «МРСК Центра»</w:t>
      </w:r>
      <w:r>
        <w:rPr>
          <w:rFonts w:ascii="Times New Roman" w:hAnsi="Times New Roman"/>
          <w:sz w:val="32"/>
          <w:szCs w:val="32"/>
        </w:rPr>
        <w:t xml:space="preserve"> обжаловало в Арбитражный суд Смоленской области.</w:t>
      </w:r>
      <w:r w:rsidRPr="009838DB">
        <w:rPr>
          <w:rFonts w:ascii="Times New Roman" w:hAnsi="Times New Roman"/>
          <w:sz w:val="32"/>
          <w:szCs w:val="32"/>
        </w:rPr>
        <w:t xml:space="preserve"> </w:t>
      </w:r>
      <w:r>
        <w:rPr>
          <w:rFonts w:ascii="Times New Roman" w:hAnsi="Times New Roman"/>
          <w:sz w:val="32"/>
          <w:szCs w:val="32"/>
        </w:rPr>
        <w:t>На сегодняшний день исковое заявление оставлено в суде без движения.</w:t>
      </w:r>
      <w:r w:rsidRPr="009838DB">
        <w:rPr>
          <w:rFonts w:ascii="Times New Roman" w:hAnsi="Times New Roman"/>
          <w:sz w:val="32"/>
          <w:szCs w:val="32"/>
        </w:rPr>
        <w:t xml:space="preserve">  </w:t>
      </w:r>
    </w:p>
    <w:p w:rsidR="00CF6607" w:rsidRPr="00344875" w:rsidRDefault="00CF6607" w:rsidP="00CF6607">
      <w:pPr>
        <w:spacing w:after="0" w:line="240" w:lineRule="auto"/>
        <w:ind w:firstLine="709"/>
        <w:jc w:val="both"/>
        <w:rPr>
          <w:rFonts w:ascii="Times New Roman" w:hAnsi="Times New Roman"/>
          <w:sz w:val="32"/>
          <w:szCs w:val="32"/>
        </w:rPr>
      </w:pPr>
      <w:r w:rsidRPr="00344875">
        <w:rPr>
          <w:rFonts w:ascii="Times New Roman" w:hAnsi="Times New Roman"/>
          <w:sz w:val="32"/>
          <w:szCs w:val="32"/>
        </w:rPr>
        <w:t xml:space="preserve">   </w:t>
      </w:r>
    </w:p>
    <w:p w:rsidR="00CF6607" w:rsidRDefault="00CF6607" w:rsidP="00CF6607">
      <w:pPr>
        <w:spacing w:after="0" w:line="240" w:lineRule="auto"/>
        <w:ind w:firstLine="709"/>
        <w:jc w:val="both"/>
        <w:rPr>
          <w:rFonts w:ascii="Times New Roman" w:hAnsi="Times New Roman"/>
          <w:sz w:val="32"/>
          <w:szCs w:val="32"/>
        </w:rPr>
      </w:pPr>
      <w:r w:rsidRPr="00344875">
        <w:rPr>
          <w:rFonts w:ascii="Times New Roman" w:hAnsi="Times New Roman"/>
          <w:sz w:val="32"/>
          <w:szCs w:val="32"/>
        </w:rPr>
        <w:t xml:space="preserve">В </w:t>
      </w:r>
      <w:r>
        <w:rPr>
          <w:rFonts w:ascii="Times New Roman" w:hAnsi="Times New Roman"/>
          <w:sz w:val="32"/>
          <w:szCs w:val="32"/>
        </w:rPr>
        <w:t>3</w:t>
      </w:r>
      <w:r w:rsidRPr="00344875">
        <w:rPr>
          <w:rFonts w:ascii="Times New Roman" w:hAnsi="Times New Roman"/>
          <w:sz w:val="32"/>
          <w:szCs w:val="32"/>
        </w:rPr>
        <w:t xml:space="preserve"> квартале 2017 года сотрудниками отдела возбуждено </w:t>
      </w:r>
      <w:r>
        <w:rPr>
          <w:rFonts w:ascii="Times New Roman" w:hAnsi="Times New Roman"/>
          <w:sz w:val="32"/>
          <w:szCs w:val="32"/>
        </w:rPr>
        <w:t>8</w:t>
      </w:r>
      <w:r w:rsidRPr="00344875">
        <w:rPr>
          <w:rFonts w:ascii="Times New Roman" w:hAnsi="Times New Roman"/>
          <w:sz w:val="32"/>
          <w:szCs w:val="32"/>
        </w:rPr>
        <w:t xml:space="preserve"> дел об административных правонарушениях, из них: </w:t>
      </w:r>
      <w:r>
        <w:rPr>
          <w:rFonts w:ascii="Times New Roman" w:hAnsi="Times New Roman"/>
          <w:sz w:val="32"/>
          <w:szCs w:val="32"/>
        </w:rPr>
        <w:t>7</w:t>
      </w:r>
      <w:r w:rsidRPr="00344875">
        <w:rPr>
          <w:rFonts w:ascii="Times New Roman" w:hAnsi="Times New Roman"/>
          <w:sz w:val="32"/>
          <w:szCs w:val="32"/>
        </w:rPr>
        <w:t xml:space="preserve"> </w:t>
      </w:r>
      <w:r>
        <w:rPr>
          <w:rFonts w:ascii="Times New Roman" w:hAnsi="Times New Roman"/>
          <w:sz w:val="32"/>
          <w:szCs w:val="32"/>
        </w:rPr>
        <w:softHyphen/>
        <w:t>– в отношении юридических лиц, 1 – в отношении должностного лица.</w:t>
      </w:r>
    </w:p>
    <w:p w:rsidR="00CF6607" w:rsidRDefault="00CF6607" w:rsidP="00CF6607">
      <w:pPr>
        <w:spacing w:after="0" w:line="240" w:lineRule="auto"/>
        <w:ind w:firstLine="709"/>
        <w:jc w:val="both"/>
        <w:rPr>
          <w:rFonts w:ascii="Times New Roman" w:hAnsi="Times New Roman"/>
          <w:sz w:val="32"/>
          <w:szCs w:val="32"/>
        </w:rPr>
      </w:pPr>
      <w:r w:rsidRPr="00344875">
        <w:rPr>
          <w:rFonts w:ascii="Times New Roman" w:hAnsi="Times New Roman"/>
          <w:sz w:val="32"/>
          <w:szCs w:val="32"/>
        </w:rPr>
        <w:t xml:space="preserve">В </w:t>
      </w:r>
      <w:r>
        <w:rPr>
          <w:rFonts w:ascii="Times New Roman" w:hAnsi="Times New Roman"/>
          <w:sz w:val="32"/>
          <w:szCs w:val="32"/>
        </w:rPr>
        <w:t>3</w:t>
      </w:r>
      <w:r w:rsidRPr="00344875">
        <w:rPr>
          <w:rFonts w:ascii="Times New Roman" w:hAnsi="Times New Roman"/>
          <w:sz w:val="32"/>
          <w:szCs w:val="32"/>
        </w:rPr>
        <w:t xml:space="preserve"> квартале 2017 года </w:t>
      </w:r>
      <w:r>
        <w:rPr>
          <w:rFonts w:ascii="Times New Roman" w:hAnsi="Times New Roman"/>
          <w:sz w:val="32"/>
          <w:szCs w:val="32"/>
        </w:rPr>
        <w:t>было рассмотрено 15 дел</w:t>
      </w:r>
      <w:r w:rsidRPr="001D210F">
        <w:rPr>
          <w:rFonts w:ascii="Times New Roman" w:hAnsi="Times New Roman"/>
          <w:sz w:val="32"/>
          <w:szCs w:val="32"/>
        </w:rPr>
        <w:t xml:space="preserve"> </w:t>
      </w:r>
      <w:r>
        <w:rPr>
          <w:rFonts w:ascii="Times New Roman" w:hAnsi="Times New Roman"/>
          <w:sz w:val="32"/>
          <w:szCs w:val="32"/>
        </w:rPr>
        <w:t>об административном правонарушении:</w:t>
      </w:r>
    </w:p>
    <w:p w:rsidR="00CF6607" w:rsidRDefault="00CF6607" w:rsidP="00CF6607">
      <w:pPr>
        <w:spacing w:after="0" w:line="240" w:lineRule="auto"/>
        <w:ind w:firstLine="709"/>
        <w:jc w:val="both"/>
        <w:rPr>
          <w:rFonts w:ascii="Times New Roman" w:hAnsi="Times New Roman"/>
          <w:sz w:val="32"/>
          <w:szCs w:val="32"/>
        </w:rPr>
      </w:pPr>
      <w:r>
        <w:rPr>
          <w:rFonts w:ascii="Times New Roman" w:hAnsi="Times New Roman"/>
          <w:sz w:val="32"/>
          <w:szCs w:val="32"/>
        </w:rPr>
        <w:t xml:space="preserve">1) 13 дел – в отношении ПАО «МРСК «Центра» по части 2 статьи 9.21 </w:t>
      </w:r>
      <w:proofErr w:type="spellStart"/>
      <w:r>
        <w:rPr>
          <w:rFonts w:ascii="Times New Roman" w:hAnsi="Times New Roman"/>
          <w:sz w:val="32"/>
          <w:szCs w:val="32"/>
        </w:rPr>
        <w:t>КоАП</w:t>
      </w:r>
      <w:proofErr w:type="spellEnd"/>
      <w:r>
        <w:rPr>
          <w:rFonts w:ascii="Times New Roman" w:hAnsi="Times New Roman"/>
          <w:sz w:val="32"/>
          <w:szCs w:val="32"/>
        </w:rPr>
        <w:t xml:space="preserve"> РФ (нарушение обществом установленного порядка технологического присоединения </w:t>
      </w:r>
      <w:proofErr w:type="spellStart"/>
      <w:r>
        <w:rPr>
          <w:rFonts w:ascii="Times New Roman" w:hAnsi="Times New Roman"/>
          <w:sz w:val="32"/>
          <w:szCs w:val="32"/>
        </w:rPr>
        <w:t>энергопринимающих</w:t>
      </w:r>
      <w:proofErr w:type="spellEnd"/>
      <w:r>
        <w:rPr>
          <w:rFonts w:ascii="Times New Roman" w:hAnsi="Times New Roman"/>
          <w:sz w:val="32"/>
          <w:szCs w:val="32"/>
        </w:rPr>
        <w:t xml:space="preserve"> устройств потребителей к электрическим сетям, в части не направления в установленный срок проектов договоров об осуществлении технологического присоединения). По каждому делу наложен штраф 300 тыс</w:t>
      </w:r>
      <w:proofErr w:type="gramStart"/>
      <w:r>
        <w:rPr>
          <w:rFonts w:ascii="Times New Roman" w:hAnsi="Times New Roman"/>
          <w:sz w:val="32"/>
          <w:szCs w:val="32"/>
        </w:rPr>
        <w:t>.р</w:t>
      </w:r>
      <w:proofErr w:type="gramEnd"/>
      <w:r>
        <w:rPr>
          <w:rFonts w:ascii="Times New Roman" w:hAnsi="Times New Roman"/>
          <w:sz w:val="32"/>
          <w:szCs w:val="32"/>
        </w:rPr>
        <w:t>уб. (всего 3 900 тыс.руб.).</w:t>
      </w:r>
    </w:p>
    <w:p w:rsidR="00CF6607" w:rsidRDefault="00CF6607" w:rsidP="00CF6607">
      <w:pPr>
        <w:spacing w:after="0" w:line="240" w:lineRule="auto"/>
        <w:ind w:firstLine="709"/>
        <w:jc w:val="both"/>
        <w:rPr>
          <w:rFonts w:ascii="Times New Roman" w:hAnsi="Times New Roman"/>
          <w:sz w:val="32"/>
          <w:szCs w:val="32"/>
        </w:rPr>
      </w:pPr>
      <w:r>
        <w:rPr>
          <w:rFonts w:ascii="Times New Roman" w:hAnsi="Times New Roman"/>
          <w:sz w:val="32"/>
          <w:szCs w:val="32"/>
        </w:rPr>
        <w:t xml:space="preserve">Общество обжаловало эти постановления в Арбитражный суд Смоленской области. </w:t>
      </w:r>
    </w:p>
    <w:p w:rsidR="00CF6607" w:rsidRDefault="00CF6607" w:rsidP="00CF6607">
      <w:pPr>
        <w:spacing w:after="0" w:line="240" w:lineRule="auto"/>
        <w:ind w:firstLine="709"/>
        <w:jc w:val="both"/>
        <w:rPr>
          <w:rFonts w:ascii="Times New Roman" w:hAnsi="Times New Roman"/>
          <w:sz w:val="32"/>
          <w:szCs w:val="32"/>
        </w:rPr>
      </w:pPr>
      <w:proofErr w:type="gramStart"/>
      <w:r>
        <w:rPr>
          <w:rFonts w:ascii="Times New Roman" w:hAnsi="Times New Roman"/>
          <w:sz w:val="32"/>
          <w:szCs w:val="32"/>
        </w:rPr>
        <w:t xml:space="preserve">Позиция ПАО «МРСК «Центра» сводится к тому, что якобы общество не имеет возможности составить технические условия и выбрать вариант строительства своих электрических сетей до земельных участков заявителей из-за того, что органы местного самоуправления не предоставляют обществу схему планировки земель муниципальных образований, на которой должны быть отражены «коридоры (красные </w:t>
      </w:r>
      <w:r>
        <w:rPr>
          <w:rFonts w:ascii="Times New Roman" w:hAnsi="Times New Roman"/>
          <w:sz w:val="32"/>
          <w:szCs w:val="32"/>
        </w:rPr>
        <w:lastRenderedPageBreak/>
        <w:t xml:space="preserve">линии)» для прохождения линейных объектов (в т.ч. электрических сетей). </w:t>
      </w:r>
      <w:proofErr w:type="gramEnd"/>
    </w:p>
    <w:p w:rsidR="00CF6607" w:rsidRDefault="00CF6607" w:rsidP="00CF6607">
      <w:pPr>
        <w:spacing w:after="0" w:line="240" w:lineRule="auto"/>
        <w:ind w:firstLine="709"/>
        <w:jc w:val="both"/>
        <w:rPr>
          <w:rFonts w:ascii="Times New Roman" w:hAnsi="Times New Roman"/>
          <w:sz w:val="32"/>
          <w:szCs w:val="32"/>
        </w:rPr>
      </w:pPr>
      <w:proofErr w:type="gramStart"/>
      <w:r>
        <w:rPr>
          <w:rFonts w:ascii="Times New Roman" w:hAnsi="Times New Roman"/>
          <w:sz w:val="32"/>
          <w:szCs w:val="32"/>
        </w:rPr>
        <w:t>Позиция Смоленского УФАС России сводится к тому, что ПАО «МРСК «Центра» в целях технологического присоединения объектов потребителей к электрическим сетям должно урегулировать отношения с третьими лицами в ходе исполнения взятых на себя обязательств по заключённым договорам, а не до их заключения, что следует из пунктов 3, 16.3 и 25(1) Правил технологического присоединения № 861.</w:t>
      </w:r>
      <w:r w:rsidRPr="00A863CC">
        <w:rPr>
          <w:rFonts w:ascii="Times New Roman" w:hAnsi="Times New Roman"/>
          <w:sz w:val="32"/>
          <w:szCs w:val="32"/>
        </w:rPr>
        <w:t xml:space="preserve"> </w:t>
      </w:r>
      <w:proofErr w:type="gramEnd"/>
    </w:p>
    <w:p w:rsidR="00CF6607" w:rsidRPr="00344875" w:rsidRDefault="00CF6607" w:rsidP="00CF6607">
      <w:pPr>
        <w:spacing w:after="0" w:line="240" w:lineRule="auto"/>
        <w:ind w:firstLine="709"/>
        <w:jc w:val="both"/>
        <w:rPr>
          <w:rFonts w:ascii="Times New Roman" w:hAnsi="Times New Roman"/>
          <w:sz w:val="32"/>
          <w:szCs w:val="32"/>
        </w:rPr>
      </w:pPr>
      <w:r>
        <w:rPr>
          <w:rFonts w:ascii="Times New Roman" w:hAnsi="Times New Roman"/>
          <w:sz w:val="32"/>
          <w:szCs w:val="32"/>
        </w:rPr>
        <w:t>Судебные производства по ним ещё не завершены.</w:t>
      </w:r>
    </w:p>
    <w:p w:rsidR="00CF6607" w:rsidRDefault="00CF6607" w:rsidP="00CF6607">
      <w:pPr>
        <w:spacing w:after="0" w:line="240" w:lineRule="auto"/>
        <w:ind w:firstLine="709"/>
        <w:jc w:val="both"/>
        <w:rPr>
          <w:rFonts w:ascii="Times New Roman" w:hAnsi="Times New Roman"/>
          <w:sz w:val="32"/>
          <w:szCs w:val="32"/>
        </w:rPr>
      </w:pPr>
      <w:r>
        <w:rPr>
          <w:rFonts w:ascii="Times New Roman" w:hAnsi="Times New Roman"/>
          <w:sz w:val="32"/>
          <w:szCs w:val="32"/>
        </w:rPr>
        <w:t xml:space="preserve">2) 2 дела – в отношении ПАО «МРСК «Центра» по части 2 статьи 9.21 </w:t>
      </w:r>
      <w:proofErr w:type="spellStart"/>
      <w:r>
        <w:rPr>
          <w:rFonts w:ascii="Times New Roman" w:hAnsi="Times New Roman"/>
          <w:sz w:val="32"/>
          <w:szCs w:val="32"/>
        </w:rPr>
        <w:t>КоАП</w:t>
      </w:r>
      <w:proofErr w:type="spellEnd"/>
      <w:r>
        <w:rPr>
          <w:rFonts w:ascii="Times New Roman" w:hAnsi="Times New Roman"/>
          <w:sz w:val="32"/>
          <w:szCs w:val="32"/>
        </w:rPr>
        <w:t xml:space="preserve"> РФ (нарушение обществом установленного порядка технологического присоединения </w:t>
      </w:r>
      <w:proofErr w:type="spellStart"/>
      <w:r>
        <w:rPr>
          <w:rFonts w:ascii="Times New Roman" w:hAnsi="Times New Roman"/>
          <w:sz w:val="32"/>
          <w:szCs w:val="32"/>
        </w:rPr>
        <w:t>энергопринимающих</w:t>
      </w:r>
      <w:proofErr w:type="spellEnd"/>
      <w:r>
        <w:rPr>
          <w:rFonts w:ascii="Times New Roman" w:hAnsi="Times New Roman"/>
          <w:sz w:val="32"/>
          <w:szCs w:val="32"/>
        </w:rPr>
        <w:t xml:space="preserve"> устройств потребителей к электрическим сетям, в части не направления в установленный срок проектов договоров об осуществлении технологического присоединения). По каждому делу наложен штраф 600 тыс</w:t>
      </w:r>
      <w:proofErr w:type="gramStart"/>
      <w:r>
        <w:rPr>
          <w:rFonts w:ascii="Times New Roman" w:hAnsi="Times New Roman"/>
          <w:sz w:val="32"/>
          <w:szCs w:val="32"/>
        </w:rPr>
        <w:t>.р</w:t>
      </w:r>
      <w:proofErr w:type="gramEnd"/>
      <w:r>
        <w:rPr>
          <w:rFonts w:ascii="Times New Roman" w:hAnsi="Times New Roman"/>
          <w:sz w:val="32"/>
          <w:szCs w:val="32"/>
        </w:rPr>
        <w:t>уб. (всего 1 200 тыс.руб.).</w:t>
      </w:r>
    </w:p>
    <w:p w:rsidR="00CF6607" w:rsidRDefault="00CF6607" w:rsidP="00CF6607">
      <w:pPr>
        <w:spacing w:after="0" w:line="240" w:lineRule="auto"/>
        <w:ind w:firstLine="709"/>
        <w:jc w:val="both"/>
        <w:rPr>
          <w:rFonts w:ascii="Times New Roman" w:hAnsi="Times New Roman"/>
          <w:sz w:val="32"/>
          <w:szCs w:val="32"/>
        </w:rPr>
      </w:pPr>
      <w:r>
        <w:rPr>
          <w:rFonts w:ascii="Times New Roman" w:hAnsi="Times New Roman"/>
          <w:sz w:val="32"/>
          <w:szCs w:val="32"/>
        </w:rPr>
        <w:t>Общество обжаловало эти постановления в Арбитражный суд Смоленской области. Позиция ПАО «МРСК «Центра» сводится к тому, что потребители электрической энергии, у которых в правоустанавливающих документах на земельные участки указано в адресе местонахождение наименование садоводческого товарищества, должны предоставлять в составе заявки о технологическом присоединении также договор с таким садоводческим товариществом на использование инфраструктуры и иного общего имущества такого объединения.</w:t>
      </w:r>
    </w:p>
    <w:p w:rsidR="00CF6607" w:rsidRDefault="00CF6607" w:rsidP="00CF6607">
      <w:pPr>
        <w:spacing w:after="0" w:line="240" w:lineRule="auto"/>
        <w:ind w:firstLine="709"/>
        <w:jc w:val="both"/>
        <w:rPr>
          <w:rFonts w:ascii="Times New Roman" w:hAnsi="Times New Roman"/>
          <w:sz w:val="32"/>
          <w:szCs w:val="32"/>
        </w:rPr>
      </w:pPr>
      <w:r>
        <w:rPr>
          <w:rFonts w:ascii="Times New Roman" w:hAnsi="Times New Roman"/>
          <w:sz w:val="32"/>
          <w:szCs w:val="32"/>
        </w:rPr>
        <w:t xml:space="preserve">Позиция Смоленского УФАС России сводится к тому, что ПАО «МРСК «Центра» вправе предъявлять требование о представлении такого договора только в том случае, если такое садоводческое товарищество на момент поступления заявки о технологическом присоединении существует (не прекращена его деятельность в качестве юридического лица). Учитывая, что потребители представили в составе заявки сведения о прекращении деятельности садоводческого товарищества в качестве юридического лица, такие потребители согласно должны были рассматриваться Обществом как </w:t>
      </w:r>
      <w:proofErr w:type="spellStart"/>
      <w:proofErr w:type="gramStart"/>
      <w:r>
        <w:rPr>
          <w:rFonts w:ascii="Times New Roman" w:hAnsi="Times New Roman"/>
          <w:sz w:val="32"/>
          <w:szCs w:val="32"/>
        </w:rPr>
        <w:t>потребители-физические</w:t>
      </w:r>
      <w:proofErr w:type="spellEnd"/>
      <w:proofErr w:type="gramEnd"/>
      <w:r>
        <w:rPr>
          <w:rFonts w:ascii="Times New Roman" w:hAnsi="Times New Roman"/>
          <w:sz w:val="32"/>
          <w:szCs w:val="32"/>
        </w:rPr>
        <w:t xml:space="preserve"> лица на общих основаниях, без применения установленных Правилами технологического присоединения № 861 особенностей для лиц, ведущих в индивидуальном порядке садоводство на территории садоводческого товарищества.</w:t>
      </w:r>
      <w:r w:rsidRPr="00A863CC">
        <w:rPr>
          <w:rFonts w:ascii="Times New Roman" w:hAnsi="Times New Roman"/>
          <w:sz w:val="32"/>
          <w:szCs w:val="32"/>
        </w:rPr>
        <w:t xml:space="preserve"> </w:t>
      </w:r>
    </w:p>
    <w:p w:rsidR="00CF6607" w:rsidRPr="00344875" w:rsidRDefault="00CF6607" w:rsidP="00CF6607">
      <w:pPr>
        <w:spacing w:after="0" w:line="240" w:lineRule="auto"/>
        <w:ind w:firstLine="709"/>
        <w:jc w:val="both"/>
        <w:rPr>
          <w:rFonts w:ascii="Times New Roman" w:hAnsi="Times New Roman"/>
          <w:sz w:val="32"/>
          <w:szCs w:val="32"/>
        </w:rPr>
      </w:pPr>
      <w:r>
        <w:rPr>
          <w:rFonts w:ascii="Times New Roman" w:hAnsi="Times New Roman"/>
          <w:sz w:val="32"/>
          <w:szCs w:val="32"/>
        </w:rPr>
        <w:t xml:space="preserve">Судебное производство в суде первой инстанции завершено, арбитражный суд отказал ПАО «МРСК Центра» в удовлетворении  </w:t>
      </w:r>
      <w:r>
        <w:rPr>
          <w:rFonts w:ascii="Times New Roman" w:hAnsi="Times New Roman"/>
          <w:sz w:val="32"/>
          <w:szCs w:val="32"/>
        </w:rPr>
        <w:lastRenderedPageBreak/>
        <w:t>заявленных требований в полном объёме. По второму делу судебное производство ещё продолжается.</w:t>
      </w:r>
    </w:p>
    <w:p w:rsidR="00CF6607" w:rsidRDefault="00CF6607" w:rsidP="00CF6607">
      <w:pPr>
        <w:spacing w:after="0" w:line="240" w:lineRule="auto"/>
        <w:ind w:firstLine="709"/>
        <w:jc w:val="both"/>
        <w:rPr>
          <w:rFonts w:ascii="Times New Roman" w:hAnsi="Times New Roman"/>
          <w:sz w:val="32"/>
          <w:szCs w:val="32"/>
        </w:rPr>
      </w:pPr>
    </w:p>
    <w:p w:rsidR="00CF6607" w:rsidRDefault="00CF6607" w:rsidP="00CF6607">
      <w:pPr>
        <w:spacing w:after="0" w:line="240" w:lineRule="auto"/>
        <w:ind w:firstLine="709"/>
        <w:jc w:val="both"/>
        <w:rPr>
          <w:rFonts w:ascii="Times New Roman" w:hAnsi="Times New Roman"/>
          <w:sz w:val="28"/>
          <w:szCs w:val="28"/>
        </w:rPr>
      </w:pPr>
      <w:r w:rsidRPr="00344875">
        <w:rPr>
          <w:rFonts w:ascii="Times New Roman" w:hAnsi="Times New Roman"/>
          <w:sz w:val="32"/>
          <w:szCs w:val="32"/>
        </w:rPr>
        <w:t xml:space="preserve">В </w:t>
      </w:r>
      <w:r>
        <w:rPr>
          <w:rFonts w:ascii="Times New Roman" w:hAnsi="Times New Roman"/>
          <w:sz w:val="32"/>
          <w:szCs w:val="32"/>
        </w:rPr>
        <w:t>3</w:t>
      </w:r>
      <w:r w:rsidRPr="00344875">
        <w:rPr>
          <w:rFonts w:ascii="Times New Roman" w:hAnsi="Times New Roman"/>
          <w:sz w:val="32"/>
          <w:szCs w:val="32"/>
        </w:rPr>
        <w:t xml:space="preserve"> квартале 2017 года </w:t>
      </w:r>
      <w:r>
        <w:rPr>
          <w:rFonts w:ascii="Times New Roman" w:hAnsi="Times New Roman"/>
          <w:sz w:val="32"/>
          <w:szCs w:val="32"/>
        </w:rPr>
        <w:t xml:space="preserve">монополистами было исполнено 2 постановления и </w:t>
      </w:r>
      <w:r w:rsidRPr="00344875">
        <w:rPr>
          <w:rFonts w:ascii="Times New Roman" w:hAnsi="Times New Roman"/>
          <w:sz w:val="32"/>
          <w:szCs w:val="32"/>
        </w:rPr>
        <w:t xml:space="preserve">уплачено </w:t>
      </w:r>
      <w:r>
        <w:rPr>
          <w:rFonts w:ascii="Times New Roman" w:hAnsi="Times New Roman"/>
          <w:sz w:val="32"/>
          <w:szCs w:val="32"/>
        </w:rPr>
        <w:t>в федеральный бюджет 160</w:t>
      </w:r>
      <w:r w:rsidRPr="00344875">
        <w:rPr>
          <w:rFonts w:ascii="Times New Roman" w:hAnsi="Times New Roman"/>
          <w:sz w:val="32"/>
          <w:szCs w:val="32"/>
        </w:rPr>
        <w:t xml:space="preserve"> тыс</w:t>
      </w:r>
      <w:proofErr w:type="gramStart"/>
      <w:r w:rsidRPr="00344875">
        <w:rPr>
          <w:rFonts w:ascii="Times New Roman" w:hAnsi="Times New Roman"/>
          <w:sz w:val="32"/>
          <w:szCs w:val="32"/>
        </w:rPr>
        <w:t>.р</w:t>
      </w:r>
      <w:proofErr w:type="gramEnd"/>
      <w:r w:rsidRPr="00344875">
        <w:rPr>
          <w:rFonts w:ascii="Times New Roman" w:hAnsi="Times New Roman"/>
          <w:sz w:val="32"/>
          <w:szCs w:val="32"/>
        </w:rPr>
        <w:t xml:space="preserve">уб.  </w:t>
      </w:r>
    </w:p>
    <w:p w:rsidR="00CF6607" w:rsidRDefault="00CF6607" w:rsidP="00F16144">
      <w:pPr>
        <w:jc w:val="center"/>
        <w:rPr>
          <w:rFonts w:ascii="Times New Roman" w:hAnsi="Times New Roman"/>
          <w:b/>
          <w:caps/>
          <w:sz w:val="28"/>
          <w:szCs w:val="28"/>
        </w:rPr>
      </w:pPr>
    </w:p>
    <w:p w:rsidR="00F16144" w:rsidRPr="00F16144" w:rsidRDefault="00F16144" w:rsidP="00F16144">
      <w:pPr>
        <w:pStyle w:val="a9"/>
        <w:keepNext/>
        <w:tabs>
          <w:tab w:val="left" w:pos="709"/>
        </w:tabs>
        <w:spacing w:after="0"/>
        <w:ind w:right="21"/>
        <w:jc w:val="center"/>
        <w:rPr>
          <w:b/>
          <w:color w:val="FF0000"/>
          <w:szCs w:val="28"/>
        </w:rPr>
      </w:pPr>
      <w:r w:rsidRPr="00F16144">
        <w:rPr>
          <w:b/>
          <w:color w:val="FF0000"/>
          <w:szCs w:val="28"/>
        </w:rPr>
        <w:t xml:space="preserve">ПРИМЕНЕНИЕ АНТИМОНОПОЛЬНОГО ЗАКОНОДАТЕЛЬСТВА </w:t>
      </w:r>
    </w:p>
    <w:p w:rsidR="00F16144" w:rsidRPr="00EB0375" w:rsidRDefault="00F16144" w:rsidP="00F16144">
      <w:pPr>
        <w:pStyle w:val="a9"/>
        <w:keepNext/>
        <w:tabs>
          <w:tab w:val="left" w:pos="709"/>
        </w:tabs>
        <w:spacing w:after="0"/>
        <w:ind w:right="21"/>
        <w:jc w:val="center"/>
        <w:rPr>
          <w:b/>
          <w:sz w:val="32"/>
          <w:szCs w:val="32"/>
        </w:rPr>
      </w:pPr>
      <w:r w:rsidRPr="00F16144">
        <w:rPr>
          <w:b/>
          <w:color w:val="FF0000"/>
          <w:sz w:val="32"/>
          <w:szCs w:val="32"/>
        </w:rPr>
        <w:t>в части недобросовестной конкуренции</w:t>
      </w:r>
    </w:p>
    <w:p w:rsidR="00F16144" w:rsidRDefault="00F16144" w:rsidP="00F16144">
      <w:pPr>
        <w:pStyle w:val="a9"/>
        <w:keepNext/>
        <w:tabs>
          <w:tab w:val="left" w:pos="709"/>
        </w:tabs>
        <w:spacing w:after="0"/>
        <w:ind w:right="21"/>
        <w:jc w:val="both"/>
        <w:rPr>
          <w:b/>
          <w:szCs w:val="28"/>
        </w:rPr>
      </w:pPr>
      <w:r>
        <w:rPr>
          <w:szCs w:val="28"/>
        </w:rPr>
        <w:t xml:space="preserve"> </w:t>
      </w:r>
      <w:r>
        <w:rPr>
          <w:b/>
          <w:szCs w:val="28"/>
        </w:rPr>
        <w:tab/>
      </w:r>
    </w:p>
    <w:p w:rsidR="00F16144" w:rsidRPr="002F4ED8" w:rsidRDefault="00F16144" w:rsidP="00F16144">
      <w:pPr>
        <w:pStyle w:val="a9"/>
        <w:keepNext/>
        <w:tabs>
          <w:tab w:val="left" w:pos="709"/>
        </w:tabs>
        <w:spacing w:after="0"/>
        <w:ind w:firstLine="709"/>
        <w:jc w:val="both"/>
        <w:rPr>
          <w:szCs w:val="28"/>
        </w:rPr>
      </w:pPr>
      <w:r w:rsidRPr="002F4ED8">
        <w:rPr>
          <w:szCs w:val="28"/>
        </w:rPr>
        <w:t>За текущий период рассмотре</w:t>
      </w:r>
      <w:r>
        <w:rPr>
          <w:szCs w:val="28"/>
        </w:rPr>
        <w:t>но</w:t>
      </w:r>
      <w:r w:rsidRPr="002F4ED8">
        <w:rPr>
          <w:szCs w:val="28"/>
        </w:rPr>
        <w:t xml:space="preserve">  </w:t>
      </w:r>
      <w:r w:rsidRPr="002F4ED8">
        <w:rPr>
          <w:b/>
          <w:szCs w:val="28"/>
        </w:rPr>
        <w:t>8</w:t>
      </w:r>
      <w:r w:rsidRPr="002F4ED8">
        <w:rPr>
          <w:szCs w:val="28"/>
        </w:rPr>
        <w:t xml:space="preserve">  заявлений: по результатам рассмотрения </w:t>
      </w:r>
      <w:r w:rsidRPr="002F4ED8">
        <w:rPr>
          <w:b/>
          <w:szCs w:val="28"/>
        </w:rPr>
        <w:t>3-х</w:t>
      </w:r>
      <w:r w:rsidRPr="002F4ED8">
        <w:rPr>
          <w:szCs w:val="28"/>
        </w:rPr>
        <w:t xml:space="preserve"> заявлений установлены признаки нарушения антимонопольного законодательства в части совершения недобросовестной конкуренции, по 5 заявлениям было отказано в связи с отсутствием нарушений. </w:t>
      </w:r>
    </w:p>
    <w:p w:rsidR="00F16144" w:rsidRPr="002F4ED8" w:rsidRDefault="00F16144" w:rsidP="00F16144">
      <w:pPr>
        <w:pStyle w:val="a9"/>
        <w:keepNext/>
        <w:tabs>
          <w:tab w:val="left" w:pos="709"/>
        </w:tabs>
        <w:spacing w:after="0"/>
        <w:ind w:firstLine="709"/>
        <w:jc w:val="both"/>
        <w:rPr>
          <w:szCs w:val="28"/>
        </w:rPr>
      </w:pPr>
    </w:p>
    <w:p w:rsidR="00F16144" w:rsidRPr="002F4ED8" w:rsidRDefault="00F16144" w:rsidP="00F16144">
      <w:pPr>
        <w:pStyle w:val="a9"/>
        <w:keepNext/>
        <w:tabs>
          <w:tab w:val="left" w:pos="709"/>
        </w:tabs>
        <w:spacing w:after="0"/>
        <w:ind w:firstLine="709"/>
        <w:jc w:val="center"/>
        <w:rPr>
          <w:b/>
          <w:i/>
          <w:szCs w:val="28"/>
        </w:rPr>
      </w:pPr>
      <w:r w:rsidRPr="002F4ED8">
        <w:rPr>
          <w:b/>
          <w:i/>
          <w:szCs w:val="28"/>
        </w:rPr>
        <w:t>Рассмотрение дел о нарушении антимонопольного законодательства</w:t>
      </w:r>
    </w:p>
    <w:p w:rsidR="00F16144" w:rsidRPr="002F4ED8" w:rsidRDefault="00F16144" w:rsidP="00F16144">
      <w:pPr>
        <w:pStyle w:val="a9"/>
        <w:keepNext/>
        <w:tabs>
          <w:tab w:val="left" w:pos="709"/>
        </w:tabs>
        <w:spacing w:after="0"/>
        <w:ind w:firstLine="709"/>
        <w:jc w:val="both"/>
        <w:rPr>
          <w:rFonts w:eastAsia="Calibri"/>
          <w:b/>
          <w:i/>
          <w:szCs w:val="28"/>
        </w:rPr>
      </w:pPr>
      <w:r w:rsidRPr="002F4ED8">
        <w:rPr>
          <w:b/>
          <w:i/>
          <w:szCs w:val="28"/>
        </w:rPr>
        <w:t>по главе</w:t>
      </w:r>
      <w:r w:rsidRPr="002F4ED8">
        <w:rPr>
          <w:rFonts w:eastAsia="Calibri"/>
          <w:b/>
          <w:i/>
          <w:szCs w:val="28"/>
        </w:rPr>
        <w:t xml:space="preserve"> 2.1 «Недобросовестная конкуренция» (статьи 14.1 - 14.8) Федерального закона от  26.07.2006 № 135-ФЗ  «О защите конкуренции»</w:t>
      </w:r>
    </w:p>
    <w:p w:rsidR="00F16144" w:rsidRPr="002F4ED8" w:rsidRDefault="00F16144" w:rsidP="00F16144">
      <w:pPr>
        <w:pStyle w:val="ConsPlusNonformat"/>
        <w:tabs>
          <w:tab w:val="num" w:pos="0"/>
        </w:tabs>
        <w:ind w:firstLine="709"/>
        <w:jc w:val="both"/>
        <w:rPr>
          <w:rFonts w:ascii="Times New Roman" w:eastAsia="Calibri" w:hAnsi="Times New Roman" w:cs="Times New Roman"/>
          <w:i/>
          <w:sz w:val="28"/>
          <w:szCs w:val="28"/>
          <w:lang w:eastAsia="en-US"/>
        </w:rPr>
      </w:pPr>
    </w:p>
    <w:p w:rsidR="00F16144" w:rsidRPr="002F4ED8" w:rsidRDefault="00F16144" w:rsidP="00F16144">
      <w:pPr>
        <w:pStyle w:val="ConsPlusNonformat"/>
        <w:tabs>
          <w:tab w:val="num" w:pos="0"/>
        </w:tabs>
        <w:ind w:firstLine="709"/>
        <w:jc w:val="both"/>
        <w:rPr>
          <w:rFonts w:ascii="Times New Roman" w:eastAsia="Calibri" w:hAnsi="Times New Roman" w:cs="Times New Roman"/>
          <w:i/>
          <w:sz w:val="28"/>
          <w:szCs w:val="28"/>
          <w:lang w:eastAsia="en-US"/>
        </w:rPr>
      </w:pPr>
      <w:r w:rsidRPr="002F4ED8">
        <w:rPr>
          <w:rFonts w:ascii="Times New Roman" w:hAnsi="Times New Roman" w:cs="Times New Roman"/>
          <w:sz w:val="28"/>
          <w:szCs w:val="28"/>
        </w:rPr>
        <w:t>За текущий период 2017 года</w:t>
      </w:r>
      <w:r w:rsidRPr="002F4ED8">
        <w:rPr>
          <w:rFonts w:ascii="Times New Roman" w:eastAsia="Calibri" w:hAnsi="Times New Roman" w:cs="Times New Roman"/>
          <w:i/>
          <w:sz w:val="28"/>
          <w:szCs w:val="28"/>
          <w:lang w:eastAsia="en-US"/>
        </w:rPr>
        <w:t xml:space="preserve">  рассмотрено 1 дело: </w:t>
      </w:r>
    </w:p>
    <w:p w:rsidR="00F16144" w:rsidRPr="002F4ED8" w:rsidRDefault="00F16144" w:rsidP="00F16144">
      <w:pPr>
        <w:autoSpaceDE w:val="0"/>
        <w:autoSpaceDN w:val="0"/>
        <w:adjustRightInd w:val="0"/>
        <w:spacing w:after="0" w:line="240" w:lineRule="auto"/>
        <w:ind w:firstLine="709"/>
        <w:jc w:val="both"/>
        <w:rPr>
          <w:rFonts w:ascii="Times New Roman" w:hAnsi="Times New Roman"/>
          <w:sz w:val="28"/>
          <w:szCs w:val="28"/>
        </w:rPr>
      </w:pPr>
      <w:r w:rsidRPr="002F4ED8">
        <w:rPr>
          <w:rFonts w:ascii="Times New Roman" w:hAnsi="Times New Roman"/>
          <w:sz w:val="28"/>
          <w:szCs w:val="28"/>
        </w:rPr>
        <w:t xml:space="preserve">- </w:t>
      </w:r>
      <w:r w:rsidRPr="002F4ED8">
        <w:rPr>
          <w:rFonts w:ascii="Times New Roman" w:hAnsi="Times New Roman"/>
          <w:sz w:val="28"/>
          <w:szCs w:val="28"/>
          <w:u w:val="single"/>
        </w:rPr>
        <w:t>Дело в отношен</w:t>
      </w:r>
      <w:proofErr w:type="gramStart"/>
      <w:r w:rsidRPr="002F4ED8">
        <w:rPr>
          <w:rFonts w:ascii="Times New Roman" w:hAnsi="Times New Roman"/>
          <w:sz w:val="28"/>
          <w:szCs w:val="28"/>
          <w:u w:val="single"/>
        </w:rPr>
        <w:t>ии ООО</w:t>
      </w:r>
      <w:proofErr w:type="gramEnd"/>
      <w:r w:rsidRPr="002F4ED8">
        <w:rPr>
          <w:rFonts w:ascii="Times New Roman" w:hAnsi="Times New Roman"/>
          <w:sz w:val="28"/>
          <w:szCs w:val="28"/>
          <w:u w:val="single"/>
        </w:rPr>
        <w:t xml:space="preserve"> «</w:t>
      </w:r>
      <w:proofErr w:type="spellStart"/>
      <w:r w:rsidRPr="002F4ED8">
        <w:rPr>
          <w:rFonts w:ascii="Times New Roman" w:hAnsi="Times New Roman"/>
          <w:sz w:val="28"/>
          <w:szCs w:val="28"/>
          <w:u w:val="single"/>
        </w:rPr>
        <w:t>Алди</w:t>
      </w:r>
      <w:proofErr w:type="spellEnd"/>
      <w:r w:rsidRPr="002F4ED8">
        <w:rPr>
          <w:rFonts w:ascii="Times New Roman" w:hAnsi="Times New Roman"/>
          <w:sz w:val="28"/>
          <w:szCs w:val="28"/>
          <w:u w:val="single"/>
        </w:rPr>
        <w:t>»</w:t>
      </w:r>
      <w:r w:rsidRPr="002F4ED8">
        <w:rPr>
          <w:rFonts w:ascii="Times New Roman" w:hAnsi="Times New Roman"/>
          <w:sz w:val="28"/>
          <w:szCs w:val="28"/>
        </w:rPr>
        <w:t xml:space="preserve"> (Смоленская область) было возбуждено по заявлению ООО «</w:t>
      </w:r>
      <w:proofErr w:type="spellStart"/>
      <w:r w:rsidRPr="002F4ED8">
        <w:rPr>
          <w:rFonts w:ascii="Times New Roman" w:hAnsi="Times New Roman"/>
          <w:sz w:val="28"/>
          <w:szCs w:val="28"/>
        </w:rPr>
        <w:t>Валмакс</w:t>
      </w:r>
      <w:proofErr w:type="spellEnd"/>
      <w:r w:rsidRPr="002F4ED8">
        <w:rPr>
          <w:rFonts w:ascii="Times New Roman" w:hAnsi="Times New Roman"/>
          <w:sz w:val="28"/>
          <w:szCs w:val="28"/>
        </w:rPr>
        <w:t>» (Челябинская область). По результатам рассмотрения дела в действиях ООО «</w:t>
      </w:r>
      <w:proofErr w:type="spellStart"/>
      <w:r w:rsidRPr="002F4ED8">
        <w:rPr>
          <w:rFonts w:ascii="Times New Roman" w:hAnsi="Times New Roman"/>
          <w:sz w:val="28"/>
          <w:szCs w:val="28"/>
        </w:rPr>
        <w:t>Алди</w:t>
      </w:r>
      <w:proofErr w:type="spellEnd"/>
      <w:r w:rsidRPr="002F4ED8">
        <w:rPr>
          <w:rFonts w:ascii="Times New Roman" w:hAnsi="Times New Roman"/>
          <w:sz w:val="28"/>
          <w:szCs w:val="28"/>
        </w:rPr>
        <w:t xml:space="preserve">» установлены нарушения требований </w:t>
      </w:r>
      <w:hyperlink r:id="rId8" w:history="1">
        <w:r w:rsidRPr="002F4ED8">
          <w:rPr>
            <w:rStyle w:val="aa"/>
            <w:rFonts w:ascii="Times New Roman" w:hAnsi="Times New Roman"/>
            <w:sz w:val="28"/>
            <w:szCs w:val="28"/>
          </w:rPr>
          <w:t>статьи 14.5</w:t>
        </w:r>
      </w:hyperlink>
      <w:r w:rsidRPr="002F4ED8">
        <w:rPr>
          <w:rFonts w:ascii="Times New Roman" w:hAnsi="Times New Roman"/>
          <w:sz w:val="28"/>
          <w:szCs w:val="28"/>
        </w:rPr>
        <w:t xml:space="preserve"> Закона «О защите конкуренции» в части совершения недобросовестной конкуренции при введении в оборот опор мебельных регулируемых с незаконным использованием при этом результатов интеллектуальной деятельности, принадлежащих  ООО «</w:t>
      </w:r>
      <w:proofErr w:type="spellStart"/>
      <w:r w:rsidRPr="002F4ED8">
        <w:rPr>
          <w:rFonts w:ascii="Times New Roman" w:hAnsi="Times New Roman"/>
          <w:sz w:val="28"/>
          <w:szCs w:val="28"/>
        </w:rPr>
        <w:t>Валмакс</w:t>
      </w:r>
      <w:proofErr w:type="spellEnd"/>
      <w:r w:rsidRPr="002F4ED8">
        <w:rPr>
          <w:rFonts w:ascii="Times New Roman" w:hAnsi="Times New Roman"/>
          <w:sz w:val="28"/>
          <w:szCs w:val="28"/>
        </w:rPr>
        <w:t>». В связи с прекращением ООО  «</w:t>
      </w:r>
      <w:proofErr w:type="spellStart"/>
      <w:r w:rsidRPr="002F4ED8">
        <w:rPr>
          <w:rFonts w:ascii="Times New Roman" w:hAnsi="Times New Roman"/>
          <w:sz w:val="28"/>
          <w:szCs w:val="28"/>
        </w:rPr>
        <w:t>Алди</w:t>
      </w:r>
      <w:proofErr w:type="spellEnd"/>
      <w:r w:rsidRPr="002F4ED8">
        <w:rPr>
          <w:rFonts w:ascii="Times New Roman" w:hAnsi="Times New Roman"/>
          <w:sz w:val="28"/>
          <w:szCs w:val="28"/>
        </w:rPr>
        <w:t xml:space="preserve">» до принятия решения по делу введение в оборот опор мебельных регулируемых, что свидетельствует о прекращении нарушения антимонопольного законодательства, предписание не выдавалось.  </w:t>
      </w:r>
    </w:p>
    <w:p w:rsidR="00F16144" w:rsidRPr="002F4ED8" w:rsidRDefault="00F16144" w:rsidP="00F16144">
      <w:pPr>
        <w:autoSpaceDE w:val="0"/>
        <w:autoSpaceDN w:val="0"/>
        <w:adjustRightInd w:val="0"/>
        <w:spacing w:after="0" w:line="240" w:lineRule="auto"/>
        <w:ind w:firstLine="709"/>
        <w:jc w:val="both"/>
        <w:rPr>
          <w:rFonts w:ascii="Times New Roman" w:hAnsi="Times New Roman"/>
          <w:i/>
          <w:iCs/>
          <w:sz w:val="28"/>
          <w:szCs w:val="28"/>
        </w:rPr>
      </w:pPr>
      <w:r w:rsidRPr="002F4ED8">
        <w:rPr>
          <w:rFonts w:ascii="Times New Roman" w:hAnsi="Times New Roman"/>
          <w:sz w:val="28"/>
          <w:szCs w:val="28"/>
        </w:rPr>
        <w:t xml:space="preserve">В соответствии со </w:t>
      </w:r>
      <w:hyperlink r:id="rId9" w:history="1">
        <w:r w:rsidRPr="002F4ED8">
          <w:rPr>
            <w:rStyle w:val="aa"/>
            <w:rFonts w:ascii="Times New Roman" w:hAnsi="Times New Roman"/>
            <w:sz w:val="28"/>
            <w:szCs w:val="28"/>
          </w:rPr>
          <w:t>статьёй 14.5</w:t>
        </w:r>
      </w:hyperlink>
      <w:r w:rsidRPr="002F4ED8">
        <w:rPr>
          <w:rFonts w:ascii="Times New Roman" w:hAnsi="Times New Roman"/>
          <w:sz w:val="28"/>
          <w:szCs w:val="28"/>
        </w:rPr>
        <w:t xml:space="preserve"> Закона «О защите конкуренции»: «</w:t>
      </w:r>
      <w:r w:rsidRPr="002F4ED8">
        <w:rPr>
          <w:rFonts w:ascii="Times New Roman" w:hAnsi="Times New Roman"/>
          <w:i/>
          <w:iCs/>
          <w:sz w:val="28"/>
          <w:szCs w:val="28"/>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F16144" w:rsidRPr="002F4ED8" w:rsidRDefault="00F16144" w:rsidP="00F16144">
      <w:pPr>
        <w:autoSpaceDE w:val="0"/>
        <w:autoSpaceDN w:val="0"/>
        <w:adjustRightInd w:val="0"/>
        <w:spacing w:after="0" w:line="240" w:lineRule="auto"/>
        <w:ind w:firstLine="709"/>
        <w:contextualSpacing/>
        <w:jc w:val="both"/>
        <w:rPr>
          <w:rFonts w:ascii="Times New Roman" w:hAnsi="Times New Roman"/>
          <w:sz w:val="28"/>
          <w:szCs w:val="28"/>
        </w:rPr>
      </w:pPr>
    </w:p>
    <w:p w:rsidR="00F16144" w:rsidRPr="002F4ED8" w:rsidRDefault="00F16144" w:rsidP="00F16144">
      <w:pPr>
        <w:autoSpaceDE w:val="0"/>
        <w:autoSpaceDN w:val="0"/>
        <w:adjustRightInd w:val="0"/>
        <w:spacing w:after="0" w:line="240" w:lineRule="auto"/>
        <w:ind w:firstLine="709"/>
        <w:jc w:val="both"/>
        <w:rPr>
          <w:rFonts w:ascii="Times New Roman" w:hAnsi="Times New Roman"/>
          <w:sz w:val="28"/>
          <w:szCs w:val="28"/>
        </w:rPr>
      </w:pPr>
      <w:r w:rsidRPr="002F4ED8">
        <w:rPr>
          <w:rFonts w:ascii="Times New Roman" w:hAnsi="Times New Roman"/>
          <w:sz w:val="28"/>
          <w:szCs w:val="28"/>
        </w:rPr>
        <w:t>За текущий период 2017 года возбуждено 2 дела:</w:t>
      </w:r>
    </w:p>
    <w:p w:rsidR="00F16144" w:rsidRPr="002F4ED8" w:rsidRDefault="00F16144" w:rsidP="00F16144">
      <w:pPr>
        <w:spacing w:after="0" w:line="240" w:lineRule="auto"/>
        <w:ind w:firstLine="709"/>
        <w:contextualSpacing/>
        <w:jc w:val="both"/>
        <w:rPr>
          <w:rFonts w:ascii="Times New Roman" w:hAnsi="Times New Roman"/>
          <w:sz w:val="28"/>
          <w:szCs w:val="28"/>
        </w:rPr>
      </w:pPr>
    </w:p>
    <w:p w:rsidR="00F16144" w:rsidRPr="002F4ED8" w:rsidRDefault="00F16144" w:rsidP="00F16144">
      <w:pPr>
        <w:spacing w:after="0" w:line="240" w:lineRule="auto"/>
        <w:ind w:firstLine="709"/>
        <w:contextualSpacing/>
        <w:jc w:val="both"/>
        <w:rPr>
          <w:rFonts w:ascii="Times New Roman" w:hAnsi="Times New Roman"/>
          <w:sz w:val="28"/>
          <w:szCs w:val="28"/>
        </w:rPr>
      </w:pPr>
      <w:r w:rsidRPr="002F4ED8">
        <w:rPr>
          <w:rFonts w:ascii="Times New Roman" w:hAnsi="Times New Roman"/>
          <w:sz w:val="28"/>
          <w:szCs w:val="28"/>
        </w:rPr>
        <w:t xml:space="preserve">     1) </w:t>
      </w:r>
      <w:r w:rsidRPr="002F4ED8">
        <w:rPr>
          <w:rFonts w:ascii="Times New Roman" w:hAnsi="Times New Roman"/>
          <w:sz w:val="28"/>
          <w:szCs w:val="28"/>
          <w:u w:val="single"/>
        </w:rPr>
        <w:t>Дело в отношен</w:t>
      </w:r>
      <w:proofErr w:type="gramStart"/>
      <w:r w:rsidRPr="002F4ED8">
        <w:rPr>
          <w:rFonts w:ascii="Times New Roman" w:hAnsi="Times New Roman"/>
          <w:sz w:val="28"/>
          <w:szCs w:val="28"/>
          <w:u w:val="single"/>
        </w:rPr>
        <w:t>ии ООО</w:t>
      </w:r>
      <w:proofErr w:type="gramEnd"/>
      <w:r w:rsidRPr="002F4ED8">
        <w:rPr>
          <w:rFonts w:ascii="Times New Roman" w:hAnsi="Times New Roman"/>
          <w:sz w:val="28"/>
          <w:szCs w:val="28"/>
          <w:u w:val="single"/>
        </w:rPr>
        <w:t xml:space="preserve"> «</w:t>
      </w:r>
      <w:proofErr w:type="spellStart"/>
      <w:r w:rsidRPr="002F4ED8">
        <w:rPr>
          <w:rFonts w:ascii="Times New Roman" w:hAnsi="Times New Roman"/>
          <w:sz w:val="28"/>
          <w:szCs w:val="28"/>
          <w:u w:val="single"/>
        </w:rPr>
        <w:t>Промконсервы</w:t>
      </w:r>
      <w:proofErr w:type="spellEnd"/>
      <w:r w:rsidRPr="002F4ED8">
        <w:rPr>
          <w:rFonts w:ascii="Times New Roman" w:hAnsi="Times New Roman"/>
          <w:sz w:val="28"/>
          <w:szCs w:val="28"/>
          <w:u w:val="single"/>
        </w:rPr>
        <w:t>»</w:t>
      </w:r>
      <w:r w:rsidRPr="002F4ED8">
        <w:rPr>
          <w:rFonts w:ascii="Times New Roman" w:hAnsi="Times New Roman"/>
          <w:sz w:val="28"/>
          <w:szCs w:val="28"/>
        </w:rPr>
        <w:t xml:space="preserve"> (г. Смоленск) было возбуждено на основании обращения ОАО «Рогачевский </w:t>
      </w:r>
      <w:proofErr w:type="spellStart"/>
      <w:r w:rsidRPr="002F4ED8">
        <w:rPr>
          <w:rFonts w:ascii="Times New Roman" w:hAnsi="Times New Roman"/>
          <w:sz w:val="28"/>
          <w:szCs w:val="28"/>
        </w:rPr>
        <w:t>молочноконсервный</w:t>
      </w:r>
      <w:proofErr w:type="spellEnd"/>
      <w:r w:rsidRPr="002F4ED8">
        <w:rPr>
          <w:rFonts w:ascii="Times New Roman" w:hAnsi="Times New Roman"/>
          <w:sz w:val="28"/>
          <w:szCs w:val="28"/>
        </w:rPr>
        <w:t xml:space="preserve"> комбинат» (Республика Беларусь) по признакам нарушения пункта 1 статьи 14.6 Закона «О защите конкуренции» в части совершения недобросовестной конкуренции путём незаконного  использования  обозначения: «МКР </w:t>
      </w:r>
      <w:proofErr w:type="spellStart"/>
      <w:r w:rsidRPr="002F4ED8">
        <w:rPr>
          <w:rFonts w:ascii="Times New Roman" w:hAnsi="Times New Roman"/>
          <w:sz w:val="28"/>
          <w:szCs w:val="28"/>
        </w:rPr>
        <w:t>Романовъ</w:t>
      </w:r>
      <w:proofErr w:type="spellEnd"/>
      <w:r w:rsidRPr="002F4ED8">
        <w:rPr>
          <w:rFonts w:ascii="Times New Roman" w:hAnsi="Times New Roman"/>
          <w:sz w:val="28"/>
          <w:szCs w:val="28"/>
        </w:rPr>
        <w:t xml:space="preserve">», </w:t>
      </w:r>
      <w:r w:rsidRPr="002F4ED8">
        <w:rPr>
          <w:rFonts w:ascii="Times New Roman" w:hAnsi="Times New Roman"/>
          <w:sz w:val="28"/>
          <w:szCs w:val="28"/>
        </w:rPr>
        <w:lastRenderedPageBreak/>
        <w:t xml:space="preserve">сходного до степени смешения с товарным знаком: «РМК </w:t>
      </w:r>
      <w:proofErr w:type="spellStart"/>
      <w:r w:rsidRPr="002F4ED8">
        <w:rPr>
          <w:rFonts w:ascii="Times New Roman" w:hAnsi="Times New Roman"/>
          <w:sz w:val="28"/>
          <w:szCs w:val="28"/>
        </w:rPr>
        <w:t>Рогачевъ</w:t>
      </w:r>
      <w:proofErr w:type="spellEnd"/>
      <w:r w:rsidRPr="002F4ED8">
        <w:rPr>
          <w:rFonts w:ascii="Times New Roman" w:hAnsi="Times New Roman"/>
          <w:sz w:val="28"/>
          <w:szCs w:val="28"/>
        </w:rPr>
        <w:t>»,</w:t>
      </w:r>
      <w:r w:rsidRPr="002F4ED8">
        <w:rPr>
          <w:rFonts w:ascii="Times New Roman" w:hAnsi="Times New Roman"/>
          <w:b/>
          <w:sz w:val="28"/>
          <w:szCs w:val="28"/>
        </w:rPr>
        <w:t xml:space="preserve"> </w:t>
      </w:r>
      <w:proofErr w:type="gramStart"/>
      <w:r w:rsidRPr="002F4ED8">
        <w:rPr>
          <w:rFonts w:ascii="Times New Roman" w:hAnsi="Times New Roman"/>
          <w:sz w:val="28"/>
          <w:szCs w:val="28"/>
        </w:rPr>
        <w:t>правообладателем</w:t>
      </w:r>
      <w:proofErr w:type="gramEnd"/>
      <w:r w:rsidRPr="002F4ED8">
        <w:rPr>
          <w:rFonts w:ascii="Times New Roman" w:hAnsi="Times New Roman"/>
          <w:sz w:val="28"/>
          <w:szCs w:val="28"/>
        </w:rPr>
        <w:t xml:space="preserve"> которого</w:t>
      </w:r>
      <w:r w:rsidRPr="002F4ED8">
        <w:rPr>
          <w:rFonts w:ascii="Times New Roman" w:hAnsi="Times New Roman"/>
          <w:b/>
          <w:sz w:val="28"/>
          <w:szCs w:val="28"/>
        </w:rPr>
        <w:t xml:space="preserve"> </w:t>
      </w:r>
      <w:r w:rsidRPr="002F4ED8">
        <w:rPr>
          <w:rFonts w:ascii="Times New Roman" w:hAnsi="Times New Roman"/>
          <w:sz w:val="28"/>
          <w:szCs w:val="28"/>
        </w:rPr>
        <w:t>на основании</w:t>
      </w:r>
      <w:r w:rsidRPr="002F4ED8">
        <w:rPr>
          <w:rFonts w:ascii="Times New Roman" w:hAnsi="Times New Roman"/>
          <w:b/>
          <w:sz w:val="28"/>
          <w:szCs w:val="28"/>
        </w:rPr>
        <w:t xml:space="preserve"> </w:t>
      </w:r>
      <w:r w:rsidRPr="002F4ED8">
        <w:rPr>
          <w:rFonts w:ascii="Times New Roman" w:hAnsi="Times New Roman"/>
          <w:sz w:val="28"/>
          <w:szCs w:val="28"/>
        </w:rPr>
        <w:t xml:space="preserve"> свидетельства на товарный знак № 370425 Федеральной службы по интеллектуальной собственности, патентным и товарным знакам, является ОАО «Рогачевский </w:t>
      </w:r>
      <w:proofErr w:type="spellStart"/>
      <w:r w:rsidRPr="002F4ED8">
        <w:rPr>
          <w:rFonts w:ascii="Times New Roman" w:hAnsi="Times New Roman"/>
          <w:sz w:val="28"/>
          <w:szCs w:val="28"/>
        </w:rPr>
        <w:t>молочноконсервный</w:t>
      </w:r>
      <w:proofErr w:type="spellEnd"/>
      <w:r w:rsidRPr="002F4ED8">
        <w:rPr>
          <w:rFonts w:ascii="Times New Roman" w:hAnsi="Times New Roman"/>
          <w:sz w:val="28"/>
          <w:szCs w:val="28"/>
        </w:rPr>
        <w:t xml:space="preserve"> комбинат», при размещении его на этикетках молочных консервов: «Молоко  сгущённое цельное с сахаром ГОСТ </w:t>
      </w:r>
      <w:proofErr w:type="gramStart"/>
      <w:r w:rsidRPr="002F4ED8">
        <w:rPr>
          <w:rFonts w:ascii="Times New Roman" w:hAnsi="Times New Roman"/>
          <w:sz w:val="28"/>
          <w:szCs w:val="28"/>
        </w:rPr>
        <w:t>Р</w:t>
      </w:r>
      <w:proofErr w:type="gramEnd"/>
      <w:r w:rsidRPr="002F4ED8">
        <w:rPr>
          <w:rFonts w:ascii="Times New Roman" w:hAnsi="Times New Roman"/>
          <w:sz w:val="28"/>
          <w:szCs w:val="28"/>
        </w:rPr>
        <w:t xml:space="preserve"> 53436-2009».  В настоящее время дело находится в стадии рассмотрения.</w:t>
      </w:r>
    </w:p>
    <w:p w:rsidR="00F16144" w:rsidRPr="002F4ED8" w:rsidRDefault="00F16144" w:rsidP="00F16144">
      <w:pPr>
        <w:autoSpaceDE w:val="0"/>
        <w:autoSpaceDN w:val="0"/>
        <w:adjustRightInd w:val="0"/>
        <w:spacing w:after="0" w:line="240" w:lineRule="auto"/>
        <w:ind w:firstLine="709"/>
        <w:jc w:val="both"/>
        <w:rPr>
          <w:rFonts w:ascii="Times New Roman" w:hAnsi="Times New Roman"/>
          <w:sz w:val="28"/>
          <w:szCs w:val="28"/>
        </w:rPr>
      </w:pPr>
      <w:r w:rsidRPr="002F4ED8">
        <w:rPr>
          <w:rFonts w:ascii="Times New Roman" w:hAnsi="Times New Roman"/>
          <w:sz w:val="28"/>
          <w:szCs w:val="28"/>
        </w:rPr>
        <w:t xml:space="preserve"> </w:t>
      </w:r>
      <w:proofErr w:type="gramStart"/>
      <w:r w:rsidRPr="002F4ED8">
        <w:rPr>
          <w:rFonts w:ascii="Times New Roman" w:hAnsi="Times New Roman"/>
          <w:sz w:val="28"/>
          <w:szCs w:val="28"/>
        </w:rPr>
        <w:t>Для сведения: в соответствие с пунктом 1 статьи 14.6 Закона «О защите конкуренции»,  не допускается недобросовестная конкуренция путём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 незаконное использование обозначения, тождественного товарному знаку, фирменному наименованию, коммерческому обозначению, наименованию места</w:t>
      </w:r>
      <w:proofErr w:type="gramEnd"/>
      <w:r w:rsidRPr="002F4ED8">
        <w:rPr>
          <w:rFonts w:ascii="Times New Roman" w:hAnsi="Times New Roman"/>
          <w:sz w:val="28"/>
          <w:szCs w:val="28"/>
        </w:rPr>
        <w:t xml:space="preserve"> </w:t>
      </w:r>
      <w:proofErr w:type="gramStart"/>
      <w:r w:rsidRPr="002F4ED8">
        <w:rPr>
          <w:rFonts w:ascii="Times New Roman" w:hAnsi="Times New Roman"/>
          <w:sz w:val="28"/>
          <w:szCs w:val="28"/>
        </w:rPr>
        <w:t>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roofErr w:type="gramEnd"/>
    </w:p>
    <w:p w:rsidR="00F16144" w:rsidRPr="002F4ED8" w:rsidRDefault="00F16144" w:rsidP="00F16144">
      <w:pPr>
        <w:spacing w:after="0" w:line="240" w:lineRule="auto"/>
        <w:ind w:firstLine="709"/>
        <w:jc w:val="both"/>
        <w:rPr>
          <w:rFonts w:ascii="Times New Roman" w:hAnsi="Times New Roman"/>
          <w:sz w:val="28"/>
          <w:szCs w:val="28"/>
        </w:rPr>
      </w:pPr>
    </w:p>
    <w:p w:rsidR="00F16144" w:rsidRPr="002F4ED8" w:rsidRDefault="00F16144" w:rsidP="00F16144">
      <w:pPr>
        <w:spacing w:after="0" w:line="240" w:lineRule="auto"/>
        <w:ind w:firstLine="709"/>
        <w:jc w:val="both"/>
        <w:rPr>
          <w:rFonts w:ascii="Times New Roman" w:hAnsi="Times New Roman"/>
          <w:sz w:val="28"/>
          <w:szCs w:val="28"/>
        </w:rPr>
      </w:pPr>
      <w:r w:rsidRPr="002F4ED8">
        <w:rPr>
          <w:rFonts w:ascii="Times New Roman" w:hAnsi="Times New Roman"/>
          <w:sz w:val="28"/>
          <w:szCs w:val="28"/>
        </w:rPr>
        <w:t xml:space="preserve">  </w:t>
      </w:r>
      <w:proofErr w:type="gramStart"/>
      <w:r w:rsidRPr="002F4ED8">
        <w:rPr>
          <w:rFonts w:ascii="Times New Roman" w:hAnsi="Times New Roman"/>
          <w:sz w:val="28"/>
          <w:szCs w:val="28"/>
        </w:rPr>
        <w:t xml:space="preserve">2) </w:t>
      </w:r>
      <w:r w:rsidRPr="002F4ED8">
        <w:rPr>
          <w:rFonts w:ascii="Times New Roman" w:hAnsi="Times New Roman"/>
          <w:sz w:val="28"/>
          <w:szCs w:val="28"/>
          <w:u w:val="single"/>
        </w:rPr>
        <w:t>Дело в отношении ООО «Торговая компания «БЕЛАЗ»</w:t>
      </w:r>
      <w:r w:rsidRPr="002F4ED8">
        <w:rPr>
          <w:rFonts w:ascii="Times New Roman" w:hAnsi="Times New Roman"/>
          <w:sz w:val="28"/>
          <w:szCs w:val="28"/>
        </w:rPr>
        <w:t xml:space="preserve"> (г. Смоленск) было возбуждено на основании  заявления ОАО «БЕЛАЗ» по признакам нарушения части 1 статьи 14.4 и пункта 1 статьи 14.6 Закона «О защите конкуренции» в части совершения недобросовестной конкуренции путём введения в оборот карьерных самосвалов марки «</w:t>
      </w:r>
      <w:proofErr w:type="spellStart"/>
      <w:r w:rsidRPr="002F4ED8">
        <w:rPr>
          <w:rFonts w:ascii="Times New Roman" w:hAnsi="Times New Roman"/>
          <w:sz w:val="28"/>
          <w:szCs w:val="28"/>
        </w:rPr>
        <w:t>БелАЗ</w:t>
      </w:r>
      <w:proofErr w:type="spellEnd"/>
      <w:r w:rsidRPr="002F4ED8">
        <w:rPr>
          <w:rFonts w:ascii="Times New Roman" w:hAnsi="Times New Roman"/>
          <w:sz w:val="28"/>
          <w:szCs w:val="28"/>
        </w:rPr>
        <w:t>» и запасных частей к ним с использованием части фирменного наименования ОАО «БЕЛАЗ» - управляющая компания</w:t>
      </w:r>
      <w:proofErr w:type="gramEnd"/>
      <w:r w:rsidRPr="002F4ED8">
        <w:rPr>
          <w:rFonts w:ascii="Times New Roman" w:hAnsi="Times New Roman"/>
          <w:sz w:val="28"/>
          <w:szCs w:val="28"/>
        </w:rPr>
        <w:t xml:space="preserve"> холдинга «БЕЛАЗ-ХОЛДИНГ», а именно: «БЕЛАЗ» в своём наименовании сходного до степени смешения с товарным знаком, правообладателем которого является ОАО «БЕЛАЗ». </w:t>
      </w:r>
    </w:p>
    <w:p w:rsidR="00F16144" w:rsidRPr="002F4ED8" w:rsidRDefault="00F16144" w:rsidP="00F16144">
      <w:pPr>
        <w:spacing w:after="0" w:line="240" w:lineRule="auto"/>
        <w:ind w:firstLine="709"/>
        <w:jc w:val="both"/>
        <w:rPr>
          <w:rFonts w:ascii="Times New Roman" w:hAnsi="Times New Roman"/>
          <w:sz w:val="28"/>
          <w:szCs w:val="28"/>
        </w:rPr>
      </w:pPr>
      <w:r w:rsidRPr="002F4ED8">
        <w:rPr>
          <w:rFonts w:ascii="Times New Roman" w:hAnsi="Times New Roman"/>
          <w:sz w:val="28"/>
          <w:szCs w:val="28"/>
        </w:rPr>
        <w:t>В настоящее время дело находится в стадии рассмотрения.</w:t>
      </w:r>
    </w:p>
    <w:p w:rsidR="00F16144" w:rsidRPr="002F4ED8" w:rsidRDefault="00F16144" w:rsidP="00F16144">
      <w:pPr>
        <w:spacing w:after="0" w:line="240" w:lineRule="auto"/>
        <w:ind w:firstLine="709"/>
        <w:jc w:val="both"/>
        <w:rPr>
          <w:rFonts w:ascii="Times New Roman" w:hAnsi="Times New Roman"/>
          <w:sz w:val="28"/>
          <w:szCs w:val="28"/>
        </w:rPr>
      </w:pPr>
      <w:r w:rsidRPr="002F4ED8">
        <w:rPr>
          <w:rFonts w:ascii="Times New Roman" w:hAnsi="Times New Roman"/>
          <w:sz w:val="28"/>
          <w:szCs w:val="28"/>
        </w:rPr>
        <w:t xml:space="preserve">В соответствие с частью 1 статьи 14.4 Закона «О защите конкуренции», не допускается недобросовестная конкуренция, связанная с приобретением и использованием исключительного </w:t>
      </w:r>
      <w:hyperlink r:id="rId10" w:history="1">
        <w:r w:rsidRPr="002F4ED8">
          <w:rPr>
            <w:rFonts w:ascii="Times New Roman" w:hAnsi="Times New Roman"/>
            <w:sz w:val="28"/>
            <w:szCs w:val="28"/>
          </w:rPr>
          <w:t>права</w:t>
        </w:r>
      </w:hyperlink>
      <w:r w:rsidRPr="002F4ED8">
        <w:rPr>
          <w:rFonts w:ascii="Times New Roman" w:hAnsi="Times New Roman"/>
          <w:sz w:val="28"/>
          <w:szCs w:val="28"/>
        </w:rPr>
        <w:t xml:space="preserve"> на средства индивидуализации юридического лица, средства индивидуализации товаров, работ или услуг. </w:t>
      </w:r>
    </w:p>
    <w:p w:rsidR="00F16144" w:rsidRPr="002F4ED8" w:rsidRDefault="00F16144" w:rsidP="00F16144">
      <w:pPr>
        <w:spacing w:after="0" w:line="240" w:lineRule="auto"/>
        <w:ind w:firstLine="709"/>
        <w:jc w:val="both"/>
        <w:rPr>
          <w:rFonts w:ascii="Times New Roman" w:hAnsi="Times New Roman"/>
          <w:sz w:val="28"/>
          <w:szCs w:val="28"/>
        </w:rPr>
      </w:pPr>
    </w:p>
    <w:p w:rsidR="00F16144" w:rsidRDefault="00F16144" w:rsidP="00F16144">
      <w:pPr>
        <w:spacing w:after="0" w:line="240" w:lineRule="auto"/>
        <w:contextualSpacing/>
        <w:jc w:val="both"/>
        <w:rPr>
          <w:rFonts w:ascii="Times New Roman" w:hAnsi="Times New Roman"/>
          <w:i/>
          <w:sz w:val="28"/>
          <w:szCs w:val="28"/>
        </w:rPr>
      </w:pPr>
      <w:r>
        <w:rPr>
          <w:rFonts w:ascii="Times New Roman" w:hAnsi="Times New Roman"/>
          <w:sz w:val="28"/>
          <w:szCs w:val="28"/>
        </w:rPr>
        <w:t xml:space="preserve">      </w:t>
      </w:r>
      <w:r w:rsidRPr="002F4ED8">
        <w:rPr>
          <w:rFonts w:ascii="Times New Roman" w:hAnsi="Times New Roman"/>
          <w:sz w:val="28"/>
          <w:szCs w:val="28"/>
        </w:rPr>
        <w:t xml:space="preserve"> </w:t>
      </w:r>
      <w:r w:rsidRPr="002F4ED8">
        <w:rPr>
          <w:rFonts w:ascii="Times New Roman" w:hAnsi="Times New Roman"/>
          <w:i/>
          <w:sz w:val="28"/>
          <w:szCs w:val="28"/>
        </w:rPr>
        <w:t xml:space="preserve">Выдано </w:t>
      </w:r>
      <w:r w:rsidRPr="002F4ED8">
        <w:rPr>
          <w:rFonts w:ascii="Times New Roman" w:hAnsi="Times New Roman"/>
          <w:b/>
          <w:i/>
          <w:sz w:val="28"/>
          <w:szCs w:val="28"/>
        </w:rPr>
        <w:t>1</w:t>
      </w:r>
      <w:r w:rsidRPr="002F4ED8">
        <w:rPr>
          <w:rFonts w:ascii="Times New Roman" w:hAnsi="Times New Roman"/>
          <w:i/>
          <w:sz w:val="28"/>
          <w:szCs w:val="28"/>
        </w:rPr>
        <w:t xml:space="preserve"> предупреждение о прекращении действий (бездействия), которые содержат признаки нарушения антимонопольного законодательства:  </w:t>
      </w:r>
      <w:r>
        <w:rPr>
          <w:rFonts w:ascii="Times New Roman" w:hAnsi="Times New Roman"/>
          <w:i/>
          <w:sz w:val="28"/>
          <w:szCs w:val="28"/>
        </w:rPr>
        <w:t xml:space="preserve"> </w:t>
      </w:r>
    </w:p>
    <w:p w:rsidR="00F16144" w:rsidRPr="002F4ED8" w:rsidRDefault="00F16144" w:rsidP="00F16144">
      <w:pPr>
        <w:spacing w:after="0" w:line="240" w:lineRule="auto"/>
        <w:contextualSpacing/>
        <w:jc w:val="both"/>
        <w:rPr>
          <w:rFonts w:ascii="Times New Roman" w:hAnsi="Times New Roman"/>
          <w:i/>
          <w:sz w:val="28"/>
          <w:szCs w:val="28"/>
        </w:rPr>
      </w:pPr>
      <w:r>
        <w:rPr>
          <w:rFonts w:ascii="Times New Roman" w:hAnsi="Times New Roman"/>
          <w:i/>
          <w:sz w:val="28"/>
          <w:szCs w:val="28"/>
        </w:rPr>
        <w:t xml:space="preserve">       </w:t>
      </w:r>
      <w:proofErr w:type="gramStart"/>
      <w:r w:rsidRPr="002F4ED8">
        <w:rPr>
          <w:rFonts w:ascii="Times New Roman" w:hAnsi="Times New Roman"/>
          <w:sz w:val="28"/>
          <w:szCs w:val="28"/>
        </w:rPr>
        <w:t xml:space="preserve">По итогам рассмотрения обращения гражданина С. о нарушении ООО «Окна </w:t>
      </w:r>
      <w:proofErr w:type="spellStart"/>
      <w:r w:rsidRPr="002F4ED8">
        <w:rPr>
          <w:rFonts w:ascii="Times New Roman" w:hAnsi="Times New Roman"/>
          <w:sz w:val="28"/>
          <w:szCs w:val="28"/>
        </w:rPr>
        <w:t>Максиформ</w:t>
      </w:r>
      <w:proofErr w:type="spellEnd"/>
      <w:r w:rsidRPr="002F4ED8">
        <w:rPr>
          <w:rFonts w:ascii="Times New Roman" w:hAnsi="Times New Roman"/>
          <w:sz w:val="28"/>
          <w:szCs w:val="28"/>
        </w:rPr>
        <w:t xml:space="preserve">» антимонопольного законодательства, ООО «Окна </w:t>
      </w:r>
      <w:proofErr w:type="spellStart"/>
      <w:r w:rsidRPr="002F4ED8">
        <w:rPr>
          <w:rFonts w:ascii="Times New Roman" w:hAnsi="Times New Roman"/>
          <w:sz w:val="28"/>
          <w:szCs w:val="28"/>
        </w:rPr>
        <w:t>Максиформ</w:t>
      </w:r>
      <w:proofErr w:type="spellEnd"/>
      <w:r w:rsidRPr="002F4ED8">
        <w:rPr>
          <w:rFonts w:ascii="Times New Roman" w:hAnsi="Times New Roman"/>
          <w:sz w:val="28"/>
          <w:szCs w:val="28"/>
        </w:rPr>
        <w:t xml:space="preserve">»            (г. Смоленск) выдано предупреждение, направленное на прекращение действий по недобросовестной конкуренции, содержащих признаки нарушения пункта 4 статьи 14.2 Закона «О защите конкуренции», путём прекращения распространения на своём </w:t>
      </w:r>
      <w:r w:rsidRPr="002F4ED8">
        <w:rPr>
          <w:rFonts w:ascii="Times New Roman" w:hAnsi="Times New Roman"/>
          <w:sz w:val="28"/>
          <w:szCs w:val="28"/>
        </w:rPr>
        <w:lastRenderedPageBreak/>
        <w:t xml:space="preserve">официальном Интернет-сайте информации </w:t>
      </w:r>
      <w:r w:rsidRPr="002F4ED8">
        <w:rPr>
          <w:rFonts w:ascii="Times New Roman" w:hAnsi="Times New Roman"/>
          <w:bCs/>
          <w:sz w:val="28"/>
          <w:szCs w:val="28"/>
        </w:rPr>
        <w:t>о проводимой акции «Окно за 1400 рублей»</w:t>
      </w:r>
      <w:r w:rsidRPr="002F4ED8">
        <w:rPr>
          <w:rFonts w:ascii="Times New Roman" w:hAnsi="Times New Roman"/>
          <w:sz w:val="28"/>
          <w:szCs w:val="28"/>
        </w:rPr>
        <w:t>, которая не соответствует действительности, так как фактически</w:t>
      </w:r>
      <w:proofErr w:type="gramEnd"/>
      <w:r w:rsidRPr="002F4ED8">
        <w:rPr>
          <w:rFonts w:ascii="Times New Roman" w:hAnsi="Times New Roman"/>
          <w:sz w:val="28"/>
          <w:szCs w:val="28"/>
        </w:rPr>
        <w:t xml:space="preserve"> </w:t>
      </w:r>
      <w:r w:rsidRPr="002F4ED8">
        <w:rPr>
          <w:rFonts w:ascii="Times New Roman" w:hAnsi="Times New Roman"/>
          <w:bCs/>
          <w:sz w:val="28"/>
          <w:szCs w:val="28"/>
        </w:rPr>
        <w:t xml:space="preserve">предоставлялась рассрочка с ежемесячным платежом в 1400 рублей, что тем самым вводит в заблуждение в отношении цены предлагаемого к продаже товара.  </w:t>
      </w:r>
      <w:r w:rsidRPr="002F4ED8">
        <w:rPr>
          <w:rFonts w:ascii="Times New Roman" w:hAnsi="Times New Roman"/>
          <w:sz w:val="28"/>
          <w:szCs w:val="28"/>
        </w:rPr>
        <w:t>Предупреждение исполнено в установленный срок.</w:t>
      </w:r>
    </w:p>
    <w:p w:rsidR="00F16144" w:rsidRPr="002F4ED8" w:rsidRDefault="00F16144" w:rsidP="00F16144">
      <w:pPr>
        <w:spacing w:after="0" w:line="240" w:lineRule="auto"/>
        <w:ind w:firstLine="709"/>
        <w:jc w:val="both"/>
        <w:rPr>
          <w:rFonts w:ascii="Times New Roman" w:hAnsi="Times New Roman"/>
          <w:sz w:val="28"/>
          <w:szCs w:val="28"/>
        </w:rPr>
      </w:pPr>
      <w:r w:rsidRPr="002F4ED8">
        <w:rPr>
          <w:rFonts w:ascii="Times New Roman" w:hAnsi="Times New Roman"/>
          <w:sz w:val="28"/>
          <w:szCs w:val="28"/>
        </w:rPr>
        <w:t xml:space="preserve">В соответствие с пунктом 4 статьи 14.2. Закона «О защите конкуренции», не допускается недобросовестная конкуренция путём введения в </w:t>
      </w:r>
      <w:hyperlink r:id="rId11" w:history="1">
        <w:r w:rsidRPr="002F4ED8">
          <w:rPr>
            <w:rFonts w:ascii="Times New Roman" w:hAnsi="Times New Roman"/>
            <w:sz w:val="28"/>
            <w:szCs w:val="28"/>
          </w:rPr>
          <w:t>заблуждение</w:t>
        </w:r>
      </w:hyperlink>
      <w:r w:rsidRPr="002F4ED8">
        <w:rPr>
          <w:rFonts w:ascii="Times New Roman" w:hAnsi="Times New Roman"/>
          <w:sz w:val="28"/>
          <w:szCs w:val="28"/>
        </w:rPr>
        <w:t>, в том числе в отношении условий, на которых товар предлагается к продаже, в частности цены такого товара.</w:t>
      </w:r>
    </w:p>
    <w:p w:rsidR="00F16144" w:rsidRDefault="00F16144" w:rsidP="00F16144">
      <w:pPr>
        <w:autoSpaceDE w:val="0"/>
        <w:autoSpaceDN w:val="0"/>
        <w:adjustRightInd w:val="0"/>
        <w:spacing w:after="0" w:line="240" w:lineRule="auto"/>
        <w:ind w:firstLine="709"/>
        <w:jc w:val="both"/>
        <w:rPr>
          <w:rFonts w:ascii="Times New Roman" w:hAnsi="Times New Roman"/>
          <w:b/>
          <w:sz w:val="28"/>
          <w:szCs w:val="28"/>
        </w:rPr>
      </w:pPr>
    </w:p>
    <w:p w:rsidR="00F16144" w:rsidRDefault="00F16144" w:rsidP="00F16144">
      <w:pPr>
        <w:autoSpaceDE w:val="0"/>
        <w:autoSpaceDN w:val="0"/>
        <w:adjustRightInd w:val="0"/>
        <w:spacing w:after="0" w:line="240" w:lineRule="auto"/>
        <w:ind w:firstLine="709"/>
        <w:jc w:val="both"/>
        <w:rPr>
          <w:rFonts w:ascii="Times New Roman" w:hAnsi="Times New Roman"/>
          <w:b/>
          <w:sz w:val="28"/>
          <w:szCs w:val="28"/>
        </w:rPr>
      </w:pPr>
    </w:p>
    <w:p w:rsidR="00F16144" w:rsidRDefault="00F16144" w:rsidP="00F16144">
      <w:pPr>
        <w:autoSpaceDE w:val="0"/>
        <w:autoSpaceDN w:val="0"/>
        <w:adjustRightInd w:val="0"/>
        <w:spacing w:after="0" w:line="240" w:lineRule="auto"/>
        <w:ind w:firstLine="709"/>
        <w:jc w:val="center"/>
        <w:rPr>
          <w:rFonts w:ascii="Times New Roman" w:hAnsi="Times New Roman"/>
          <w:b/>
          <w:sz w:val="28"/>
          <w:szCs w:val="28"/>
        </w:rPr>
      </w:pPr>
      <w:proofErr w:type="gramStart"/>
      <w:r w:rsidRPr="002F4ED8">
        <w:rPr>
          <w:rFonts w:ascii="Times New Roman" w:hAnsi="Times New Roman"/>
          <w:b/>
          <w:sz w:val="28"/>
          <w:szCs w:val="28"/>
        </w:rPr>
        <w:t>Контроль за</w:t>
      </w:r>
      <w:proofErr w:type="gramEnd"/>
      <w:r w:rsidRPr="002F4ED8">
        <w:rPr>
          <w:rFonts w:ascii="Times New Roman" w:hAnsi="Times New Roman"/>
          <w:b/>
          <w:sz w:val="28"/>
          <w:szCs w:val="28"/>
        </w:rPr>
        <w:t xml:space="preserve"> соблюдением Федерального закона</w:t>
      </w:r>
    </w:p>
    <w:p w:rsidR="00F16144" w:rsidRPr="002F4ED8" w:rsidRDefault="00F16144" w:rsidP="00F16144">
      <w:pPr>
        <w:autoSpaceDE w:val="0"/>
        <w:autoSpaceDN w:val="0"/>
        <w:adjustRightInd w:val="0"/>
        <w:spacing w:after="0" w:line="240" w:lineRule="auto"/>
        <w:ind w:firstLine="709"/>
        <w:jc w:val="center"/>
        <w:rPr>
          <w:rFonts w:ascii="Times New Roman" w:hAnsi="Times New Roman"/>
          <w:b/>
          <w:sz w:val="28"/>
          <w:szCs w:val="28"/>
        </w:rPr>
      </w:pPr>
      <w:r w:rsidRPr="002F4ED8">
        <w:rPr>
          <w:rFonts w:ascii="Times New Roman" w:hAnsi="Times New Roman"/>
          <w:b/>
          <w:sz w:val="28"/>
          <w:szCs w:val="28"/>
        </w:rPr>
        <w:t xml:space="preserve"> от 28.12.2009 № 381-ФЗ</w:t>
      </w:r>
    </w:p>
    <w:p w:rsidR="00F16144" w:rsidRPr="002F4ED8" w:rsidRDefault="00F16144" w:rsidP="00F16144">
      <w:pPr>
        <w:autoSpaceDE w:val="0"/>
        <w:autoSpaceDN w:val="0"/>
        <w:adjustRightInd w:val="0"/>
        <w:spacing w:after="0" w:line="240" w:lineRule="auto"/>
        <w:ind w:firstLine="709"/>
        <w:jc w:val="center"/>
        <w:rPr>
          <w:rFonts w:ascii="Times New Roman" w:hAnsi="Times New Roman"/>
          <w:i/>
          <w:sz w:val="28"/>
          <w:szCs w:val="28"/>
        </w:rPr>
      </w:pPr>
      <w:r w:rsidRPr="002F4ED8">
        <w:rPr>
          <w:rFonts w:ascii="Times New Roman" w:hAnsi="Times New Roman"/>
          <w:b/>
          <w:sz w:val="28"/>
          <w:szCs w:val="28"/>
        </w:rPr>
        <w:t>«Об основах государственного регулирования торговой деятельности в Российской Федерации»</w:t>
      </w:r>
    </w:p>
    <w:p w:rsidR="00F16144" w:rsidRPr="002F4ED8" w:rsidRDefault="00F16144" w:rsidP="00F16144">
      <w:pPr>
        <w:tabs>
          <w:tab w:val="left" w:pos="2130"/>
        </w:tabs>
        <w:spacing w:after="0" w:line="240" w:lineRule="auto"/>
        <w:ind w:firstLine="709"/>
        <w:jc w:val="both"/>
        <w:rPr>
          <w:rFonts w:ascii="Times New Roman" w:hAnsi="Times New Roman"/>
          <w:sz w:val="28"/>
          <w:szCs w:val="28"/>
        </w:rPr>
      </w:pPr>
    </w:p>
    <w:p w:rsidR="00F16144" w:rsidRPr="002F4ED8" w:rsidRDefault="00F16144" w:rsidP="00F16144">
      <w:pPr>
        <w:tabs>
          <w:tab w:val="left" w:pos="2130"/>
        </w:tabs>
        <w:spacing w:after="0" w:line="240" w:lineRule="auto"/>
        <w:ind w:firstLine="709"/>
        <w:jc w:val="both"/>
        <w:rPr>
          <w:rFonts w:ascii="Times New Roman" w:hAnsi="Times New Roman"/>
          <w:sz w:val="28"/>
          <w:szCs w:val="28"/>
        </w:rPr>
      </w:pPr>
      <w:r w:rsidRPr="002F4ED8">
        <w:rPr>
          <w:rFonts w:ascii="Times New Roman" w:hAnsi="Times New Roman"/>
          <w:sz w:val="28"/>
          <w:szCs w:val="28"/>
        </w:rPr>
        <w:t>За текущий период 2017 года Смоленским УФАС России продолжалась работа по выполнению поручения ФАС России от 30.12.2016 №ЦА/92437-ПР/16 «О проведении мониторинга соблюдения требований антимонопольного законодательства и положений Федерального закона от 28.12.2009 № 381-ФЗ «Об основах государственного регулирования торговой деятельности в Российской Федерации». Нарушения законодательства в третьем квартале выявлены не были.</w:t>
      </w:r>
    </w:p>
    <w:p w:rsidR="00F16144" w:rsidRPr="002F4ED8" w:rsidRDefault="00F16144" w:rsidP="00F16144">
      <w:pPr>
        <w:spacing w:after="0" w:line="240" w:lineRule="auto"/>
        <w:ind w:firstLine="709"/>
        <w:jc w:val="both"/>
        <w:rPr>
          <w:rFonts w:ascii="Times New Roman" w:hAnsi="Times New Roman"/>
          <w:sz w:val="28"/>
          <w:szCs w:val="28"/>
        </w:rPr>
      </w:pPr>
      <w:r w:rsidRPr="002F4ED8">
        <w:rPr>
          <w:rFonts w:ascii="Times New Roman" w:hAnsi="Times New Roman"/>
          <w:sz w:val="28"/>
          <w:szCs w:val="28"/>
        </w:rPr>
        <w:t xml:space="preserve">Принимали участие в проверке, проводимой Прокуратурой Промышленного района, в отношении двух торговых сетей, осуществляющих деятельность в городе Смоленске: </w:t>
      </w:r>
      <w:proofErr w:type="gramStart"/>
      <w:r w:rsidRPr="002F4ED8">
        <w:rPr>
          <w:rFonts w:ascii="Times New Roman" w:hAnsi="Times New Roman"/>
          <w:sz w:val="28"/>
          <w:szCs w:val="28"/>
        </w:rPr>
        <w:t>ООО «Монолит-торг» (торговая сеть «Ярмарка») и ООО «Фемида» (торговая сеть «Ермак»).</w:t>
      </w:r>
      <w:proofErr w:type="gramEnd"/>
      <w:r w:rsidRPr="002F4ED8">
        <w:rPr>
          <w:rFonts w:ascii="Times New Roman" w:hAnsi="Times New Roman"/>
          <w:sz w:val="28"/>
          <w:szCs w:val="28"/>
        </w:rPr>
        <w:t xml:space="preserve"> Договоры поставки, заключенные ООО «Монолит-торг» </w:t>
      </w:r>
      <w:proofErr w:type="gramStart"/>
      <w:r w:rsidRPr="002F4ED8">
        <w:rPr>
          <w:rFonts w:ascii="Times New Roman" w:hAnsi="Times New Roman"/>
          <w:sz w:val="28"/>
          <w:szCs w:val="28"/>
        </w:rPr>
        <w:t>и ООО</w:t>
      </w:r>
      <w:proofErr w:type="gramEnd"/>
      <w:r w:rsidRPr="002F4ED8">
        <w:rPr>
          <w:rFonts w:ascii="Times New Roman" w:hAnsi="Times New Roman"/>
          <w:sz w:val="28"/>
          <w:szCs w:val="28"/>
        </w:rPr>
        <w:t xml:space="preserve"> «Фемида» с   поставщиками  продовольственных товаров,  были проанализированы  на предмет соблюдения требований статей 9 и 13  Федерального закона от 28.12.2009 № 381-ФЗ «Об основах государственного регулирования торговой деятельности в Российской Федерации».  В ходе проведения проверки  нарушения  не выявлены.</w:t>
      </w:r>
    </w:p>
    <w:p w:rsidR="00F16144" w:rsidRDefault="00F16144" w:rsidP="00F16144">
      <w:pPr>
        <w:pStyle w:val="a9"/>
        <w:keepNext/>
        <w:tabs>
          <w:tab w:val="left" w:pos="709"/>
        </w:tabs>
        <w:spacing w:after="0"/>
        <w:ind w:firstLine="709"/>
        <w:jc w:val="both"/>
        <w:rPr>
          <w:b/>
          <w:i/>
          <w:szCs w:val="28"/>
        </w:rPr>
      </w:pPr>
    </w:p>
    <w:p w:rsidR="00F16144" w:rsidRDefault="00F16144" w:rsidP="00F16144">
      <w:pPr>
        <w:pStyle w:val="a9"/>
        <w:keepNext/>
        <w:tabs>
          <w:tab w:val="left" w:pos="709"/>
        </w:tabs>
        <w:spacing w:after="0"/>
        <w:ind w:firstLine="709"/>
        <w:jc w:val="both"/>
        <w:rPr>
          <w:b/>
          <w:i/>
          <w:szCs w:val="28"/>
        </w:rPr>
      </w:pPr>
    </w:p>
    <w:p w:rsidR="00F16144" w:rsidRPr="002F4ED8" w:rsidRDefault="00F16144" w:rsidP="00F16144">
      <w:pPr>
        <w:pStyle w:val="a9"/>
        <w:keepNext/>
        <w:tabs>
          <w:tab w:val="left" w:pos="709"/>
        </w:tabs>
        <w:spacing w:after="0"/>
        <w:ind w:firstLine="709"/>
        <w:jc w:val="both"/>
        <w:rPr>
          <w:b/>
          <w:i/>
          <w:szCs w:val="28"/>
        </w:rPr>
      </w:pPr>
      <w:r w:rsidRPr="002F4ED8">
        <w:rPr>
          <w:b/>
          <w:i/>
          <w:szCs w:val="28"/>
        </w:rPr>
        <w:t>Применение законодательства об административных правонарушениях при нарушении антимонопольного законодательства</w:t>
      </w:r>
    </w:p>
    <w:p w:rsidR="00F16144" w:rsidRPr="002F4ED8" w:rsidRDefault="00F16144" w:rsidP="00F16144">
      <w:pPr>
        <w:pStyle w:val="a9"/>
        <w:keepNext/>
        <w:tabs>
          <w:tab w:val="left" w:pos="709"/>
        </w:tabs>
        <w:spacing w:after="0"/>
        <w:ind w:firstLine="709"/>
        <w:jc w:val="both"/>
        <w:rPr>
          <w:b/>
          <w:szCs w:val="28"/>
          <w:u w:val="single"/>
        </w:rPr>
      </w:pPr>
    </w:p>
    <w:p w:rsidR="00F16144" w:rsidRPr="002F4ED8" w:rsidRDefault="00F16144" w:rsidP="00F16144">
      <w:pPr>
        <w:autoSpaceDE w:val="0"/>
        <w:autoSpaceDN w:val="0"/>
        <w:adjustRightInd w:val="0"/>
        <w:spacing w:after="0" w:line="240" w:lineRule="auto"/>
        <w:ind w:firstLine="709"/>
        <w:jc w:val="both"/>
        <w:rPr>
          <w:rFonts w:ascii="Times New Roman" w:hAnsi="Times New Roman"/>
          <w:sz w:val="28"/>
          <w:szCs w:val="28"/>
        </w:rPr>
      </w:pPr>
      <w:r w:rsidRPr="002F4ED8">
        <w:rPr>
          <w:rFonts w:ascii="Times New Roman" w:hAnsi="Times New Roman"/>
          <w:sz w:val="28"/>
          <w:szCs w:val="28"/>
        </w:rPr>
        <w:t>За текущий период 2017 года возбуждено и рассмотрено 2 дела об административных правонарушениях по факту нарушения антимонопольного законодательства в части совершения недобросовестной конкуренции. К  административной ответственности по части 2 статьи 14.33 Кодекса Российской Федерации об административных правонарушениях привлечено 1 юридическое лицо и 1 должностное лицо.</w:t>
      </w:r>
    </w:p>
    <w:p w:rsidR="00F16144" w:rsidRPr="002F4ED8" w:rsidRDefault="00F16144" w:rsidP="00F16144">
      <w:pPr>
        <w:autoSpaceDE w:val="0"/>
        <w:autoSpaceDN w:val="0"/>
        <w:adjustRightInd w:val="0"/>
        <w:spacing w:after="0" w:line="240" w:lineRule="auto"/>
        <w:ind w:firstLine="709"/>
        <w:jc w:val="both"/>
        <w:rPr>
          <w:rFonts w:ascii="Times New Roman" w:hAnsi="Times New Roman"/>
          <w:sz w:val="28"/>
          <w:szCs w:val="28"/>
        </w:rPr>
      </w:pPr>
      <w:proofErr w:type="gramStart"/>
      <w:r w:rsidRPr="002F4ED8">
        <w:rPr>
          <w:rFonts w:ascii="Times New Roman" w:hAnsi="Times New Roman"/>
          <w:sz w:val="28"/>
          <w:szCs w:val="28"/>
        </w:rPr>
        <w:t xml:space="preserve">В соответствие с частью 2 статьи 14.33 Кодекса,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w:t>
      </w:r>
      <w:r w:rsidRPr="002F4ED8">
        <w:rPr>
          <w:rFonts w:ascii="Times New Roman" w:hAnsi="Times New Roman"/>
          <w:sz w:val="28"/>
          <w:szCs w:val="28"/>
        </w:rPr>
        <w:lastRenderedPageBreak/>
        <w:t>средств индивидуализации юридического лица, средств индивидуализации продукции, работ, услуг, влечёт наложение административного штрафа на должностных лиц в размере двадцати тысяч рублей либо дисквалификацию на срок до трех лет;</w:t>
      </w:r>
      <w:proofErr w:type="gramEnd"/>
      <w:r w:rsidRPr="002F4ED8">
        <w:rPr>
          <w:rFonts w:ascii="Times New Roman" w:hAnsi="Times New Roman"/>
          <w:sz w:val="28"/>
          <w:szCs w:val="28"/>
        </w:rPr>
        <w:t xml:space="preserve"> на юридических лиц - от одной сотой до пятнадцати сотых размера суммы </w:t>
      </w:r>
      <w:hyperlink r:id="rId12" w:history="1">
        <w:r w:rsidRPr="002F4ED8">
          <w:rPr>
            <w:rFonts w:ascii="Times New Roman" w:hAnsi="Times New Roman"/>
            <w:sz w:val="28"/>
            <w:szCs w:val="28"/>
          </w:rPr>
          <w:t>выручки</w:t>
        </w:r>
      </w:hyperlink>
      <w:r w:rsidRPr="002F4ED8">
        <w:rPr>
          <w:rFonts w:ascii="Times New Roman" w:hAnsi="Times New Roman"/>
          <w:sz w:val="28"/>
          <w:szCs w:val="28"/>
        </w:rPr>
        <w:t xml:space="preserve"> правонарушителя от реализации товара (работы, услуги), на рынке которого совершено правонарушение, но не менее ста тысяч рублей.</w:t>
      </w:r>
    </w:p>
    <w:p w:rsidR="00F16144" w:rsidRPr="002F4ED8" w:rsidRDefault="00F16144" w:rsidP="00F16144">
      <w:pPr>
        <w:autoSpaceDE w:val="0"/>
        <w:autoSpaceDN w:val="0"/>
        <w:adjustRightInd w:val="0"/>
        <w:spacing w:after="0" w:line="240" w:lineRule="auto"/>
        <w:ind w:firstLine="709"/>
        <w:jc w:val="both"/>
        <w:rPr>
          <w:rFonts w:ascii="Times New Roman" w:hAnsi="Times New Roman"/>
          <w:sz w:val="28"/>
          <w:szCs w:val="28"/>
        </w:rPr>
      </w:pPr>
      <w:proofErr w:type="gramStart"/>
      <w:r w:rsidRPr="002F4ED8">
        <w:rPr>
          <w:rFonts w:ascii="Times New Roman" w:hAnsi="Times New Roman"/>
          <w:sz w:val="28"/>
          <w:szCs w:val="28"/>
        </w:rPr>
        <w:t xml:space="preserve">Решением Комиссии Смоленского УФАС России в действиях ООО «Сильные машины» (г. Смоленск, ул. Шевченко, дом 101; </w:t>
      </w:r>
      <w:r w:rsidRPr="002F4ED8">
        <w:rPr>
          <w:rFonts w:ascii="Times New Roman" w:hAnsi="Times New Roman"/>
          <w:b/>
          <w:sz w:val="28"/>
          <w:szCs w:val="28"/>
        </w:rPr>
        <w:t>ИНН 6732137364</w:t>
      </w:r>
      <w:r w:rsidRPr="002F4ED8">
        <w:rPr>
          <w:rFonts w:ascii="Times New Roman" w:hAnsi="Times New Roman"/>
          <w:sz w:val="28"/>
          <w:szCs w:val="28"/>
        </w:rPr>
        <w:t xml:space="preserve">) были установлены  нарушения требований части 1 статьи 14.4 Закона «О защите конкуренции» в части совершения недобросовестной конкуренции путём приобретения и использования </w:t>
      </w:r>
      <w:r w:rsidRPr="002F4ED8">
        <w:rPr>
          <w:rStyle w:val="blk"/>
          <w:rFonts w:ascii="Times New Roman" w:hAnsi="Times New Roman"/>
          <w:sz w:val="28"/>
          <w:szCs w:val="28"/>
        </w:rPr>
        <w:t xml:space="preserve">при введении в оборот </w:t>
      </w:r>
      <w:r w:rsidRPr="002F4ED8">
        <w:rPr>
          <w:rFonts w:ascii="Times New Roman" w:hAnsi="Times New Roman"/>
          <w:sz w:val="28"/>
          <w:szCs w:val="28"/>
        </w:rPr>
        <w:t>дорожной техники и запасных частей к ним, в своём фирменном наименовании наименования:</w:t>
      </w:r>
      <w:proofErr w:type="gramEnd"/>
      <w:r w:rsidRPr="002F4ED8">
        <w:rPr>
          <w:rFonts w:ascii="Times New Roman" w:hAnsi="Times New Roman"/>
          <w:sz w:val="28"/>
          <w:szCs w:val="28"/>
        </w:rPr>
        <w:t xml:space="preserve"> «Сильные машины», сходного до степени смешения с наименованием: «Сильные машины», принадлежащего хозяйствующему субъекту-конкуренту – ООО «Сильные машины» (</w:t>
      </w:r>
      <w:proofErr w:type="gramStart"/>
      <w:r w:rsidRPr="002F4ED8">
        <w:rPr>
          <w:rFonts w:ascii="Times New Roman" w:hAnsi="Times New Roman"/>
          <w:sz w:val="28"/>
          <w:szCs w:val="28"/>
        </w:rPr>
        <w:t>г</w:t>
      </w:r>
      <w:proofErr w:type="gramEnd"/>
      <w:r w:rsidRPr="002F4ED8">
        <w:rPr>
          <w:rFonts w:ascii="Times New Roman" w:hAnsi="Times New Roman"/>
          <w:sz w:val="28"/>
          <w:szCs w:val="28"/>
        </w:rPr>
        <w:t xml:space="preserve">. Смоленск, ул. Шевченко, дом 99; ИНН 6731083941), у которого исключительное право на средство индивидуализации юридического лица возникло ранее. </w:t>
      </w:r>
    </w:p>
    <w:p w:rsidR="00F16144" w:rsidRPr="002F4ED8" w:rsidRDefault="00F16144" w:rsidP="00F16144">
      <w:pPr>
        <w:autoSpaceDE w:val="0"/>
        <w:autoSpaceDN w:val="0"/>
        <w:adjustRightInd w:val="0"/>
        <w:spacing w:after="0" w:line="240" w:lineRule="auto"/>
        <w:ind w:firstLine="709"/>
        <w:jc w:val="both"/>
        <w:rPr>
          <w:rFonts w:ascii="Times New Roman" w:hAnsi="Times New Roman"/>
          <w:sz w:val="28"/>
          <w:szCs w:val="28"/>
        </w:rPr>
      </w:pPr>
      <w:r w:rsidRPr="002F4ED8">
        <w:rPr>
          <w:rFonts w:ascii="Times New Roman" w:hAnsi="Times New Roman"/>
          <w:sz w:val="28"/>
          <w:szCs w:val="28"/>
        </w:rPr>
        <w:t>В отношении ООО «Сильные машины» (</w:t>
      </w:r>
      <w:proofErr w:type="gramStart"/>
      <w:r w:rsidRPr="002F4ED8">
        <w:rPr>
          <w:rFonts w:ascii="Times New Roman" w:hAnsi="Times New Roman"/>
          <w:sz w:val="28"/>
          <w:szCs w:val="28"/>
        </w:rPr>
        <w:t>г</w:t>
      </w:r>
      <w:proofErr w:type="gramEnd"/>
      <w:r w:rsidRPr="002F4ED8">
        <w:rPr>
          <w:rFonts w:ascii="Times New Roman" w:hAnsi="Times New Roman"/>
          <w:sz w:val="28"/>
          <w:szCs w:val="28"/>
        </w:rPr>
        <w:t xml:space="preserve">. Смоленск, ул. Шевченко, дом 101) и должностного лица этого общества были возбуждены дела об административных правонарушениях. </w:t>
      </w:r>
    </w:p>
    <w:p w:rsidR="00F16144" w:rsidRPr="002F4ED8" w:rsidRDefault="00F16144" w:rsidP="00F16144">
      <w:pPr>
        <w:pStyle w:val="a9"/>
        <w:spacing w:after="0"/>
        <w:ind w:firstLine="709"/>
        <w:contextualSpacing/>
        <w:jc w:val="both"/>
        <w:rPr>
          <w:bCs/>
          <w:szCs w:val="28"/>
        </w:rPr>
      </w:pPr>
      <w:proofErr w:type="gramStart"/>
      <w:r w:rsidRPr="002F4ED8">
        <w:rPr>
          <w:szCs w:val="28"/>
        </w:rPr>
        <w:t xml:space="preserve">По результатам рассмотрения дел ООО «Сильные машины» и должностное лицо  этого общества были признаны виновными в совершении административного правонарушения, выразившегося в нарушении требований части 1 статьи 14.4 Закона «О защите конкуренции»,  административная ответственность за которое предусмотрена частью 2 статьи 14.33 Кодекса Российской Федерации об административных правонарушениях и  назначено  наказание в виде наложения административного </w:t>
      </w:r>
      <w:r w:rsidRPr="002F4ED8">
        <w:rPr>
          <w:bCs/>
          <w:szCs w:val="28"/>
        </w:rPr>
        <w:t xml:space="preserve">штрафа на ООО </w:t>
      </w:r>
      <w:r w:rsidRPr="002F4ED8">
        <w:rPr>
          <w:szCs w:val="28"/>
        </w:rPr>
        <w:t xml:space="preserve">«Сильные машины» </w:t>
      </w:r>
      <w:r w:rsidRPr="002F4ED8">
        <w:rPr>
          <w:bCs/>
          <w:szCs w:val="28"/>
        </w:rPr>
        <w:t>в размере</w:t>
      </w:r>
      <w:proofErr w:type="gramEnd"/>
      <w:r w:rsidRPr="002F4ED8">
        <w:rPr>
          <w:bCs/>
          <w:szCs w:val="28"/>
        </w:rPr>
        <w:t xml:space="preserve"> ста тысяч рублей, на должностное лицо – двадцати тысяч рублей.</w:t>
      </w:r>
    </w:p>
    <w:p w:rsidR="00F16144" w:rsidRPr="002F4ED8" w:rsidRDefault="00F16144" w:rsidP="00F16144">
      <w:pPr>
        <w:pStyle w:val="a9"/>
        <w:spacing w:after="0"/>
        <w:ind w:firstLine="709"/>
        <w:contextualSpacing/>
        <w:jc w:val="both"/>
        <w:rPr>
          <w:bCs/>
          <w:szCs w:val="28"/>
        </w:rPr>
      </w:pPr>
      <w:r w:rsidRPr="002F4ED8">
        <w:rPr>
          <w:bCs/>
          <w:szCs w:val="28"/>
        </w:rPr>
        <w:t xml:space="preserve">        Постановления находятся в стадии исполнения.</w:t>
      </w:r>
    </w:p>
    <w:p w:rsidR="00F16144" w:rsidRPr="002F4ED8" w:rsidRDefault="00F16144" w:rsidP="00F16144">
      <w:pPr>
        <w:pStyle w:val="ab"/>
        <w:keepNext/>
        <w:keepLines/>
        <w:spacing w:after="0" w:line="240" w:lineRule="auto"/>
        <w:ind w:left="0" w:firstLine="709"/>
        <w:jc w:val="both"/>
        <w:rPr>
          <w:rFonts w:ascii="Times New Roman" w:eastAsia="Cambria" w:hAnsi="Times New Roman" w:cs="Times New Roman"/>
          <w:b/>
          <w:i/>
          <w:sz w:val="28"/>
          <w:szCs w:val="28"/>
          <w:lang w:eastAsia="en-US"/>
        </w:rPr>
      </w:pPr>
    </w:p>
    <w:p w:rsidR="00F16144" w:rsidRPr="002F4ED8" w:rsidRDefault="00F16144" w:rsidP="00F16144">
      <w:pPr>
        <w:pStyle w:val="ab"/>
        <w:keepNext/>
        <w:keepLines/>
        <w:spacing w:after="0" w:line="240" w:lineRule="auto"/>
        <w:ind w:left="0" w:firstLine="709"/>
        <w:jc w:val="both"/>
        <w:rPr>
          <w:rFonts w:ascii="Times New Roman" w:eastAsia="Cambria" w:hAnsi="Times New Roman" w:cs="Times New Roman"/>
          <w:b/>
          <w:i/>
          <w:sz w:val="28"/>
          <w:szCs w:val="28"/>
          <w:lang w:eastAsia="en-US"/>
        </w:rPr>
      </w:pPr>
      <w:r w:rsidRPr="002F4ED8">
        <w:rPr>
          <w:rFonts w:ascii="Times New Roman" w:eastAsia="Cambria" w:hAnsi="Times New Roman" w:cs="Times New Roman"/>
          <w:b/>
          <w:i/>
          <w:sz w:val="28"/>
          <w:szCs w:val="28"/>
          <w:lang w:eastAsia="en-US"/>
        </w:rPr>
        <w:t>Судебная практика</w:t>
      </w:r>
    </w:p>
    <w:p w:rsidR="00F16144" w:rsidRPr="002F4ED8" w:rsidRDefault="00F16144" w:rsidP="00F16144">
      <w:pPr>
        <w:pStyle w:val="ab"/>
        <w:keepNext/>
        <w:keepLines/>
        <w:spacing w:after="0" w:line="240" w:lineRule="auto"/>
        <w:ind w:left="0" w:firstLine="709"/>
        <w:jc w:val="both"/>
        <w:rPr>
          <w:rFonts w:ascii="Times New Roman" w:eastAsia="Cambria" w:hAnsi="Times New Roman" w:cs="Times New Roman"/>
          <w:sz w:val="28"/>
          <w:szCs w:val="28"/>
          <w:lang w:eastAsia="en-US"/>
        </w:rPr>
      </w:pPr>
      <w:r w:rsidRPr="002F4ED8">
        <w:rPr>
          <w:rFonts w:ascii="Times New Roman" w:eastAsia="Cambria" w:hAnsi="Times New Roman" w:cs="Times New Roman"/>
          <w:sz w:val="28"/>
          <w:szCs w:val="28"/>
          <w:lang w:eastAsia="en-US"/>
        </w:rPr>
        <w:t xml:space="preserve">Решения и предписания Смоленского УФАС по делам о совершении недобросовестной конкуренции и постановления о наложении штрафов за такие нарушения в 2017  году  в судах не обжаловались. </w:t>
      </w:r>
    </w:p>
    <w:p w:rsidR="00F16144" w:rsidRPr="002F4ED8" w:rsidRDefault="00F16144" w:rsidP="00F16144">
      <w:pPr>
        <w:autoSpaceDE w:val="0"/>
        <w:autoSpaceDN w:val="0"/>
        <w:adjustRightInd w:val="0"/>
        <w:spacing w:after="0" w:line="240" w:lineRule="auto"/>
        <w:ind w:firstLine="709"/>
        <w:jc w:val="both"/>
        <w:rPr>
          <w:rFonts w:ascii="Times New Roman" w:hAnsi="Times New Roman"/>
          <w:sz w:val="28"/>
          <w:szCs w:val="28"/>
        </w:rPr>
      </w:pPr>
    </w:p>
    <w:p w:rsidR="00F16144" w:rsidRPr="002F4ED8" w:rsidRDefault="00F16144" w:rsidP="00F16144">
      <w:pPr>
        <w:pStyle w:val="a9"/>
        <w:keepNext/>
        <w:tabs>
          <w:tab w:val="left" w:pos="709"/>
        </w:tabs>
        <w:spacing w:after="0"/>
        <w:ind w:firstLine="709"/>
        <w:jc w:val="both"/>
        <w:rPr>
          <w:b/>
          <w:szCs w:val="28"/>
          <w:u w:val="single"/>
        </w:rPr>
      </w:pPr>
    </w:p>
    <w:p w:rsidR="00F16144" w:rsidRPr="002F4ED8" w:rsidRDefault="00F16144" w:rsidP="00F16144">
      <w:pPr>
        <w:pStyle w:val="a9"/>
        <w:keepNext/>
        <w:tabs>
          <w:tab w:val="left" w:pos="709"/>
        </w:tabs>
        <w:spacing w:after="0"/>
        <w:ind w:firstLine="709"/>
        <w:jc w:val="center"/>
        <w:rPr>
          <w:b/>
          <w:szCs w:val="28"/>
          <w:u w:val="single"/>
        </w:rPr>
      </w:pPr>
      <w:r w:rsidRPr="002F4ED8">
        <w:rPr>
          <w:b/>
          <w:szCs w:val="28"/>
          <w:u w:val="single"/>
        </w:rPr>
        <w:t>ПРИМЕНЕНИЕ ЗАКОНОДАТЕЛЬСТВА О РЕКЛАМЕ</w:t>
      </w:r>
    </w:p>
    <w:p w:rsidR="00F16144" w:rsidRPr="002F4ED8" w:rsidRDefault="00F16144" w:rsidP="00F16144">
      <w:pPr>
        <w:pStyle w:val="ab"/>
        <w:spacing w:after="0" w:line="240" w:lineRule="auto"/>
        <w:ind w:left="0" w:firstLine="709"/>
        <w:jc w:val="both"/>
        <w:rPr>
          <w:rFonts w:ascii="Times New Roman" w:eastAsia="Cambria" w:hAnsi="Times New Roman" w:cs="Times New Roman"/>
          <w:sz w:val="28"/>
          <w:szCs w:val="28"/>
          <w:lang w:eastAsia="en-US"/>
        </w:rPr>
      </w:pPr>
    </w:p>
    <w:p w:rsidR="00F16144" w:rsidRPr="002F4ED8" w:rsidRDefault="00F16144" w:rsidP="00F16144">
      <w:pPr>
        <w:pStyle w:val="ab"/>
        <w:spacing w:after="0" w:line="240" w:lineRule="auto"/>
        <w:ind w:left="0" w:firstLine="709"/>
        <w:jc w:val="both"/>
        <w:rPr>
          <w:rFonts w:ascii="Times New Roman" w:eastAsia="Cambria" w:hAnsi="Times New Roman" w:cs="Times New Roman"/>
          <w:sz w:val="28"/>
          <w:szCs w:val="28"/>
          <w:lang w:eastAsia="en-US"/>
        </w:rPr>
      </w:pPr>
      <w:proofErr w:type="gramStart"/>
      <w:r w:rsidRPr="002F4ED8">
        <w:rPr>
          <w:rFonts w:ascii="Times New Roman" w:eastAsia="Cambria" w:hAnsi="Times New Roman" w:cs="Times New Roman"/>
          <w:sz w:val="28"/>
          <w:szCs w:val="28"/>
          <w:lang w:eastAsia="en-US"/>
        </w:rPr>
        <w:t xml:space="preserve">За истекший период 2017 года Смоленским УФАС России рассмотрено всего 40 заявлений, в которых указывалось на признаки нарушения </w:t>
      </w:r>
      <w:r w:rsidRPr="002F4ED8">
        <w:rPr>
          <w:rFonts w:ascii="Times New Roman" w:hAnsi="Times New Roman" w:cs="Times New Roman"/>
          <w:sz w:val="28"/>
          <w:szCs w:val="28"/>
        </w:rPr>
        <w:t xml:space="preserve">Федерального закона от 13.03.2006 № 38-ФЗ «О рекламе»: по результатам рассмотрения 14 заявлений установлены признаки нарушения законодательства о рекламе, а по 26 заявлениям заявителям было отказано в возбуждении дела в связи с отсутствием признаков нарушения </w:t>
      </w:r>
      <w:r w:rsidRPr="002F4ED8">
        <w:rPr>
          <w:rFonts w:ascii="Times New Roman" w:eastAsia="Cambria" w:hAnsi="Times New Roman" w:cs="Times New Roman"/>
          <w:sz w:val="28"/>
          <w:szCs w:val="28"/>
          <w:lang w:eastAsia="en-US"/>
        </w:rPr>
        <w:t xml:space="preserve">законодательства о рекламе. </w:t>
      </w:r>
      <w:proofErr w:type="gramEnd"/>
    </w:p>
    <w:p w:rsidR="00F16144" w:rsidRPr="002F4ED8" w:rsidRDefault="00F16144" w:rsidP="00F16144">
      <w:pPr>
        <w:pStyle w:val="ab"/>
        <w:spacing w:after="0" w:line="240" w:lineRule="auto"/>
        <w:ind w:left="0" w:firstLine="709"/>
        <w:jc w:val="both"/>
        <w:rPr>
          <w:rFonts w:ascii="Times New Roman" w:hAnsi="Times New Roman" w:cs="Times New Roman"/>
          <w:sz w:val="28"/>
          <w:szCs w:val="28"/>
        </w:rPr>
      </w:pPr>
      <w:r w:rsidRPr="002F4ED8">
        <w:rPr>
          <w:rFonts w:ascii="Times New Roman" w:hAnsi="Times New Roman" w:cs="Times New Roman"/>
          <w:sz w:val="28"/>
          <w:szCs w:val="28"/>
        </w:rPr>
        <w:lastRenderedPageBreak/>
        <w:t xml:space="preserve">Значительное количество заявлений граждан поступило </w:t>
      </w:r>
      <w:proofErr w:type="gramStart"/>
      <w:r w:rsidRPr="002F4ED8">
        <w:rPr>
          <w:rFonts w:ascii="Times New Roman" w:hAnsi="Times New Roman" w:cs="Times New Roman"/>
          <w:sz w:val="28"/>
          <w:szCs w:val="28"/>
        </w:rPr>
        <w:t>на нарушение законодательства о рекламе  при распространении рекламы по сетям электросвязи без согласия</w:t>
      </w:r>
      <w:proofErr w:type="gramEnd"/>
      <w:r w:rsidRPr="002F4ED8">
        <w:rPr>
          <w:rFonts w:ascii="Times New Roman" w:hAnsi="Times New Roman" w:cs="Times New Roman"/>
          <w:sz w:val="28"/>
          <w:szCs w:val="28"/>
        </w:rPr>
        <w:t xml:space="preserve"> на то абонента. </w:t>
      </w:r>
    </w:p>
    <w:p w:rsidR="00F16144" w:rsidRPr="002F4ED8" w:rsidRDefault="00F16144" w:rsidP="00F16144">
      <w:pPr>
        <w:pStyle w:val="ab"/>
        <w:spacing w:after="0" w:line="240" w:lineRule="auto"/>
        <w:ind w:left="0" w:firstLine="709"/>
        <w:jc w:val="both"/>
        <w:rPr>
          <w:rFonts w:ascii="Times New Roman" w:eastAsia="Cambria" w:hAnsi="Times New Roman" w:cs="Times New Roman"/>
          <w:sz w:val="28"/>
          <w:szCs w:val="28"/>
          <w:lang w:eastAsia="en-US"/>
        </w:rPr>
      </w:pPr>
      <w:r w:rsidRPr="002F4ED8">
        <w:rPr>
          <w:rFonts w:ascii="Times New Roman" w:eastAsia="Cambria" w:hAnsi="Times New Roman" w:cs="Times New Roman"/>
          <w:sz w:val="28"/>
          <w:szCs w:val="28"/>
          <w:lang w:eastAsia="en-US"/>
        </w:rPr>
        <w:t xml:space="preserve">В третьем квартале 2017 года всего рассмотрено 9 заявлений: по 5 заявления возбуждены дела по признакам нарушения </w:t>
      </w:r>
      <w:r w:rsidRPr="002F4ED8">
        <w:rPr>
          <w:rFonts w:ascii="Times New Roman" w:hAnsi="Times New Roman" w:cs="Times New Roman"/>
          <w:sz w:val="28"/>
          <w:szCs w:val="28"/>
        </w:rPr>
        <w:t>законодательства о рекламе, по 4 заявления – приняты решения об отказе в возбуждении дел.</w:t>
      </w:r>
    </w:p>
    <w:p w:rsidR="00F16144" w:rsidRPr="002F4ED8" w:rsidRDefault="00F16144" w:rsidP="00F16144">
      <w:pPr>
        <w:pStyle w:val="ab"/>
        <w:spacing w:after="0" w:line="240" w:lineRule="auto"/>
        <w:ind w:left="0" w:firstLine="709"/>
        <w:jc w:val="both"/>
        <w:rPr>
          <w:rFonts w:ascii="Times New Roman" w:eastAsia="Cambria" w:hAnsi="Times New Roman" w:cs="Times New Roman"/>
          <w:b/>
          <w:i/>
          <w:sz w:val="28"/>
          <w:szCs w:val="28"/>
          <w:lang w:eastAsia="en-US"/>
        </w:rPr>
      </w:pPr>
    </w:p>
    <w:p w:rsidR="00F16144" w:rsidRPr="002F4ED8" w:rsidRDefault="00F16144" w:rsidP="00F16144">
      <w:pPr>
        <w:pStyle w:val="ab"/>
        <w:spacing w:after="0" w:line="240" w:lineRule="auto"/>
        <w:ind w:left="0" w:firstLine="709"/>
        <w:jc w:val="both"/>
        <w:rPr>
          <w:rFonts w:ascii="Times New Roman" w:eastAsia="Cambria" w:hAnsi="Times New Roman" w:cs="Times New Roman"/>
          <w:b/>
          <w:i/>
          <w:sz w:val="28"/>
          <w:szCs w:val="28"/>
          <w:lang w:eastAsia="en-US"/>
        </w:rPr>
      </w:pPr>
      <w:r w:rsidRPr="002F4ED8">
        <w:rPr>
          <w:rFonts w:ascii="Times New Roman" w:eastAsia="Cambria" w:hAnsi="Times New Roman" w:cs="Times New Roman"/>
          <w:b/>
          <w:i/>
          <w:sz w:val="28"/>
          <w:szCs w:val="28"/>
          <w:lang w:eastAsia="en-US"/>
        </w:rPr>
        <w:t>Рассмотрение дел о нарушении законодательства о рекламе</w:t>
      </w:r>
    </w:p>
    <w:p w:rsidR="00F16144" w:rsidRPr="002F4ED8" w:rsidRDefault="00F16144" w:rsidP="00F16144">
      <w:pPr>
        <w:pStyle w:val="ab"/>
        <w:spacing w:after="0" w:line="240" w:lineRule="auto"/>
        <w:ind w:left="0" w:firstLine="709"/>
        <w:jc w:val="both"/>
        <w:rPr>
          <w:rFonts w:ascii="Times New Roman" w:eastAsia="Cambria" w:hAnsi="Times New Roman" w:cs="Times New Roman"/>
          <w:sz w:val="28"/>
          <w:szCs w:val="28"/>
          <w:lang w:eastAsia="en-US"/>
        </w:rPr>
      </w:pPr>
      <w:r w:rsidRPr="002F4ED8">
        <w:rPr>
          <w:rFonts w:ascii="Times New Roman" w:eastAsia="Cambria" w:hAnsi="Times New Roman" w:cs="Times New Roman"/>
          <w:sz w:val="28"/>
          <w:szCs w:val="28"/>
          <w:lang w:eastAsia="en-US"/>
        </w:rPr>
        <w:t xml:space="preserve"> В результате проделанной работы всего возбуждено 20 дел по фактам нарушения законодательства Российской Федерации о рекламе, из них рассмотрено 12, в том числе в третьем квартале 2017 года рассмотрено 6 дел: </w:t>
      </w:r>
    </w:p>
    <w:p w:rsidR="00F16144" w:rsidRPr="002F4ED8" w:rsidRDefault="00F16144" w:rsidP="00F16144">
      <w:pPr>
        <w:spacing w:after="0" w:line="240" w:lineRule="auto"/>
        <w:ind w:firstLine="709"/>
        <w:contextualSpacing/>
        <w:jc w:val="both"/>
        <w:rPr>
          <w:rFonts w:ascii="Times New Roman" w:hAnsi="Times New Roman"/>
          <w:bCs/>
          <w:sz w:val="28"/>
          <w:szCs w:val="28"/>
        </w:rPr>
      </w:pPr>
      <w:r w:rsidRPr="002F4ED8">
        <w:rPr>
          <w:rFonts w:ascii="Times New Roman" w:hAnsi="Times New Roman"/>
          <w:sz w:val="28"/>
          <w:szCs w:val="28"/>
        </w:rPr>
        <w:t>- по признакам нарушения части 1 статьи 18 Закона «О рекламе», в соответствии с требованиями которой: «Р</w:t>
      </w:r>
      <w:r w:rsidRPr="002F4ED8">
        <w:rPr>
          <w:rFonts w:ascii="Times New Roman" w:hAnsi="Times New Roman"/>
          <w:bCs/>
          <w:sz w:val="28"/>
          <w:szCs w:val="28"/>
        </w:rPr>
        <w:t>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рассмотрено 5 дел. По результатам рассмотрения 5 дел  реклама была признана ненадлежащей, выдано 11 предписаний об устранении нарушений законодательства Российской Федерации о рекламе.</w:t>
      </w:r>
      <w:r w:rsidRPr="002F4ED8">
        <w:rPr>
          <w:rFonts w:ascii="Times New Roman" w:eastAsia="Cambria" w:hAnsi="Times New Roman"/>
          <w:sz w:val="28"/>
          <w:szCs w:val="28"/>
        </w:rPr>
        <w:t xml:space="preserve"> Все выданные предписания исполнены.</w:t>
      </w:r>
      <w:r w:rsidRPr="002F4ED8">
        <w:rPr>
          <w:rFonts w:ascii="Times New Roman" w:hAnsi="Times New Roman"/>
          <w:bCs/>
          <w:sz w:val="28"/>
          <w:szCs w:val="28"/>
        </w:rPr>
        <w:t xml:space="preserve">                                      </w:t>
      </w:r>
    </w:p>
    <w:p w:rsidR="00F16144" w:rsidRPr="002F4ED8" w:rsidRDefault="00F16144" w:rsidP="00F16144">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        </w:t>
      </w:r>
      <w:proofErr w:type="gramStart"/>
      <w:r w:rsidRPr="002F4ED8">
        <w:rPr>
          <w:rFonts w:ascii="Times New Roman" w:hAnsi="Times New Roman"/>
          <w:bCs/>
          <w:sz w:val="28"/>
          <w:szCs w:val="28"/>
        </w:rPr>
        <w:t xml:space="preserve">Дела были возбуждены в отношении </w:t>
      </w:r>
      <w:r w:rsidRPr="002F4ED8">
        <w:rPr>
          <w:rFonts w:ascii="Times New Roman" w:hAnsi="Times New Roman"/>
          <w:sz w:val="28"/>
          <w:szCs w:val="28"/>
        </w:rPr>
        <w:t>ООО «ОСК» (г. Москва), ООО «ДЭНИ КОЛЛ (г. Киров), ООО «ЗЕБРА ПРОФСОЮЗНАЯ» (Московская область), ООО Медицина Плюс» (г. Смоленск) и одного физического лица.</w:t>
      </w:r>
      <w:proofErr w:type="gramEnd"/>
    </w:p>
    <w:p w:rsidR="00F16144" w:rsidRPr="002F4ED8" w:rsidRDefault="00F16144" w:rsidP="00F16144">
      <w:pPr>
        <w:pStyle w:val="ab"/>
        <w:suppressAutoHyphens/>
        <w:spacing w:after="0" w:line="240" w:lineRule="auto"/>
        <w:ind w:left="0"/>
        <w:jc w:val="both"/>
        <w:rPr>
          <w:rFonts w:ascii="Times New Roman" w:hAnsi="Times New Roman" w:cs="Times New Roman"/>
          <w:sz w:val="28"/>
          <w:szCs w:val="28"/>
        </w:rPr>
      </w:pPr>
      <w:r>
        <w:rPr>
          <w:rFonts w:ascii="Times New Roman" w:hAnsi="Times New Roman" w:cs="Times New Roman"/>
          <w:bCs/>
          <w:sz w:val="28"/>
          <w:szCs w:val="28"/>
        </w:rPr>
        <w:t xml:space="preserve">       </w:t>
      </w:r>
      <w:r w:rsidRPr="002F4ED8">
        <w:rPr>
          <w:rFonts w:ascii="Times New Roman" w:hAnsi="Times New Roman" w:cs="Times New Roman"/>
          <w:bCs/>
          <w:sz w:val="28"/>
          <w:szCs w:val="28"/>
        </w:rPr>
        <w:t xml:space="preserve">По признакам </w:t>
      </w:r>
      <w:r w:rsidRPr="002F4ED8">
        <w:rPr>
          <w:rFonts w:ascii="Times New Roman" w:hAnsi="Times New Roman" w:cs="Times New Roman"/>
          <w:sz w:val="28"/>
          <w:szCs w:val="28"/>
        </w:rPr>
        <w:t xml:space="preserve">нарушения части 7 статьи 18 и части 2 статьи 27 Закона «О рекламе» (реклама </w:t>
      </w:r>
      <w:r w:rsidRPr="002F4ED8">
        <w:rPr>
          <w:rFonts w:ascii="Times New Roman" w:eastAsiaTheme="minorHAnsi" w:hAnsi="Times New Roman" w:cs="Times New Roman"/>
          <w:sz w:val="28"/>
          <w:szCs w:val="28"/>
          <w:lang w:eastAsia="en-US"/>
        </w:rPr>
        <w:t>букмекерской конторы «ФОНБЕТ»</w:t>
      </w:r>
      <w:r w:rsidRPr="002F4ED8">
        <w:rPr>
          <w:rFonts w:ascii="Times New Roman" w:hAnsi="Times New Roman" w:cs="Times New Roman"/>
          <w:sz w:val="28"/>
          <w:szCs w:val="28"/>
        </w:rPr>
        <w:t xml:space="preserve"> распространялась в неустановленном законом месте и в тексте рекламы отсутствовала </w:t>
      </w:r>
      <w:r w:rsidRPr="002F4ED8">
        <w:rPr>
          <w:rFonts w:ascii="Times New Roman" w:eastAsiaTheme="minorHAnsi" w:hAnsi="Times New Roman" w:cs="Times New Roman"/>
          <w:sz w:val="28"/>
          <w:szCs w:val="28"/>
          <w:lang w:eastAsia="en-US"/>
        </w:rPr>
        <w:t xml:space="preserve">часть существенной информации) </w:t>
      </w:r>
      <w:r w:rsidRPr="002F4ED8">
        <w:rPr>
          <w:rFonts w:ascii="Times New Roman" w:hAnsi="Times New Roman" w:cs="Times New Roman"/>
          <w:sz w:val="28"/>
          <w:szCs w:val="28"/>
        </w:rPr>
        <w:t>было возбуждено 1 дело в отношен</w:t>
      </w:r>
      <w:proofErr w:type="gramStart"/>
      <w:r w:rsidRPr="002F4ED8">
        <w:rPr>
          <w:rFonts w:ascii="Times New Roman" w:hAnsi="Times New Roman" w:cs="Times New Roman"/>
          <w:sz w:val="28"/>
          <w:szCs w:val="28"/>
        </w:rPr>
        <w:t>ии ООО</w:t>
      </w:r>
      <w:proofErr w:type="gramEnd"/>
      <w:r w:rsidRPr="002F4ED8">
        <w:rPr>
          <w:rFonts w:ascii="Times New Roman" w:hAnsi="Times New Roman" w:cs="Times New Roman"/>
          <w:sz w:val="28"/>
          <w:szCs w:val="28"/>
        </w:rPr>
        <w:t xml:space="preserve"> «Ф.О.Н.»    (г. Москва). </w:t>
      </w:r>
      <w:proofErr w:type="gramStart"/>
      <w:r w:rsidRPr="002F4ED8">
        <w:rPr>
          <w:rFonts w:ascii="Times New Roman" w:hAnsi="Times New Roman" w:cs="Times New Roman"/>
          <w:sz w:val="28"/>
          <w:szCs w:val="28"/>
        </w:rPr>
        <w:t xml:space="preserve">По результатам рассмотрения дела вынесено определение о прекращении рассмотрения дела </w:t>
      </w:r>
      <w:r w:rsidRPr="002F4ED8">
        <w:rPr>
          <w:rFonts w:ascii="Times New Roman" w:eastAsia="Cambria" w:hAnsi="Times New Roman" w:cs="Times New Roman"/>
          <w:sz w:val="28"/>
          <w:szCs w:val="28"/>
          <w:lang w:eastAsia="en-US"/>
        </w:rPr>
        <w:t xml:space="preserve">в связи с </w:t>
      </w:r>
      <w:r w:rsidRPr="002F4ED8">
        <w:rPr>
          <w:rFonts w:ascii="Times New Roman" w:hAnsi="Times New Roman" w:cs="Times New Roman"/>
          <w:sz w:val="28"/>
          <w:szCs w:val="28"/>
        </w:rPr>
        <w:t>отсутствием признаков нарушения законодательства Российской Федерации о рекламе</w:t>
      </w:r>
      <w:proofErr w:type="gramEnd"/>
      <w:r w:rsidRPr="002F4ED8">
        <w:rPr>
          <w:rFonts w:ascii="Times New Roman" w:hAnsi="Times New Roman" w:cs="Times New Roman"/>
          <w:sz w:val="28"/>
          <w:szCs w:val="28"/>
        </w:rPr>
        <w:t xml:space="preserve"> в действиях ООО «Ф.О.Н.». При  рассмотрении  дела было установлено лицо, виновное в распространении ненадлежащей рекламы, в отношении которого будет возбуждено дело  в ближайшее время.</w:t>
      </w:r>
    </w:p>
    <w:p w:rsidR="00F16144" w:rsidRPr="002F4ED8" w:rsidRDefault="00F16144" w:rsidP="00F16144">
      <w:pPr>
        <w:pStyle w:val="ab"/>
        <w:suppressAutoHyphens/>
        <w:spacing w:after="0" w:line="240" w:lineRule="auto"/>
        <w:ind w:left="0" w:firstLine="709"/>
        <w:jc w:val="both"/>
        <w:rPr>
          <w:rFonts w:ascii="Times New Roman" w:eastAsia="Cambria" w:hAnsi="Times New Roman" w:cs="Times New Roman"/>
          <w:sz w:val="28"/>
          <w:szCs w:val="28"/>
          <w:lang w:eastAsia="en-US"/>
        </w:rPr>
      </w:pPr>
    </w:p>
    <w:p w:rsidR="00F16144" w:rsidRPr="002F4ED8" w:rsidRDefault="00F16144" w:rsidP="00F16144">
      <w:pPr>
        <w:pStyle w:val="ab"/>
        <w:spacing w:after="0" w:line="240" w:lineRule="auto"/>
        <w:ind w:left="0" w:firstLine="709"/>
        <w:jc w:val="both"/>
        <w:rPr>
          <w:rFonts w:ascii="Times New Roman" w:eastAsia="Cambria" w:hAnsi="Times New Roman" w:cs="Times New Roman"/>
          <w:sz w:val="28"/>
          <w:szCs w:val="28"/>
          <w:lang w:eastAsia="en-US"/>
        </w:rPr>
      </w:pPr>
      <w:r w:rsidRPr="002F4ED8">
        <w:rPr>
          <w:rFonts w:ascii="Times New Roman" w:eastAsia="Cambria" w:hAnsi="Times New Roman" w:cs="Times New Roman"/>
          <w:sz w:val="28"/>
          <w:szCs w:val="28"/>
          <w:lang w:eastAsia="en-US"/>
        </w:rPr>
        <w:t>В стадии рассмотрения находятся 8 дел о нарушении законодательства о рекламе.</w:t>
      </w:r>
    </w:p>
    <w:p w:rsidR="00F16144" w:rsidRPr="002F4ED8" w:rsidRDefault="00F16144" w:rsidP="00F16144">
      <w:pPr>
        <w:pStyle w:val="ab"/>
        <w:spacing w:after="0" w:line="240" w:lineRule="auto"/>
        <w:ind w:left="0" w:firstLine="709"/>
        <w:jc w:val="both"/>
        <w:rPr>
          <w:rFonts w:ascii="Times New Roman" w:eastAsia="Cambria" w:hAnsi="Times New Roman" w:cs="Times New Roman"/>
          <w:b/>
          <w:i/>
          <w:sz w:val="28"/>
          <w:szCs w:val="28"/>
          <w:lang w:eastAsia="en-US"/>
        </w:rPr>
      </w:pPr>
    </w:p>
    <w:p w:rsidR="00F16144" w:rsidRPr="002F4ED8" w:rsidRDefault="00F16144" w:rsidP="00F16144">
      <w:pPr>
        <w:pStyle w:val="ab"/>
        <w:spacing w:after="0" w:line="240" w:lineRule="auto"/>
        <w:ind w:left="0" w:firstLine="709"/>
        <w:jc w:val="both"/>
        <w:rPr>
          <w:rFonts w:ascii="Times New Roman" w:eastAsia="Cambria" w:hAnsi="Times New Roman" w:cs="Times New Roman"/>
          <w:b/>
          <w:i/>
          <w:sz w:val="28"/>
          <w:szCs w:val="28"/>
          <w:lang w:eastAsia="en-US"/>
        </w:rPr>
      </w:pPr>
      <w:r w:rsidRPr="002F4ED8">
        <w:rPr>
          <w:rFonts w:ascii="Times New Roman" w:eastAsia="Cambria" w:hAnsi="Times New Roman" w:cs="Times New Roman"/>
          <w:b/>
          <w:i/>
          <w:sz w:val="28"/>
          <w:szCs w:val="28"/>
          <w:lang w:eastAsia="en-US"/>
        </w:rPr>
        <w:t>Административная практика за нарушения законодательства о рекламе</w:t>
      </w:r>
    </w:p>
    <w:p w:rsidR="00F16144" w:rsidRDefault="00F16144" w:rsidP="00F16144">
      <w:pPr>
        <w:autoSpaceDE w:val="0"/>
        <w:autoSpaceDN w:val="0"/>
        <w:adjustRightInd w:val="0"/>
        <w:spacing w:after="0" w:line="240" w:lineRule="auto"/>
        <w:ind w:firstLine="709"/>
        <w:jc w:val="both"/>
        <w:rPr>
          <w:rFonts w:ascii="Times New Roman" w:eastAsia="Cambria" w:hAnsi="Times New Roman"/>
          <w:sz w:val="28"/>
          <w:szCs w:val="28"/>
        </w:rPr>
      </w:pPr>
    </w:p>
    <w:p w:rsidR="00F16144" w:rsidRPr="002F4ED8" w:rsidRDefault="00F16144" w:rsidP="00F16144">
      <w:pPr>
        <w:autoSpaceDE w:val="0"/>
        <w:autoSpaceDN w:val="0"/>
        <w:adjustRightInd w:val="0"/>
        <w:spacing w:after="0" w:line="240" w:lineRule="auto"/>
        <w:ind w:firstLine="709"/>
        <w:jc w:val="both"/>
        <w:rPr>
          <w:rFonts w:ascii="Times New Roman" w:hAnsi="Times New Roman"/>
          <w:sz w:val="28"/>
          <w:szCs w:val="28"/>
        </w:rPr>
      </w:pPr>
      <w:r w:rsidRPr="002F4ED8">
        <w:rPr>
          <w:rFonts w:ascii="Times New Roman" w:eastAsia="Cambria" w:hAnsi="Times New Roman"/>
          <w:sz w:val="28"/>
          <w:szCs w:val="28"/>
        </w:rPr>
        <w:t xml:space="preserve">За истекший период 2017 года всего возбуждено и рассмотрено 14 дел об административных правонарушениях за нарушение законодательства о рекламе, административная ответственность за которые предусмотрена частью 1 статьи 14.3 Кодекса Российской Федерации об административных правонарушениях:  </w:t>
      </w:r>
    </w:p>
    <w:p w:rsidR="00F16144" w:rsidRPr="002F4ED8" w:rsidRDefault="00F16144" w:rsidP="00F16144">
      <w:pPr>
        <w:autoSpaceDE w:val="0"/>
        <w:autoSpaceDN w:val="0"/>
        <w:adjustRightInd w:val="0"/>
        <w:spacing w:after="0" w:line="240" w:lineRule="auto"/>
        <w:ind w:firstLine="709"/>
        <w:jc w:val="both"/>
        <w:rPr>
          <w:rFonts w:ascii="Times New Roman" w:hAnsi="Times New Roman"/>
          <w:sz w:val="28"/>
          <w:szCs w:val="28"/>
        </w:rPr>
      </w:pPr>
      <w:r w:rsidRPr="002F4ED8">
        <w:rPr>
          <w:rFonts w:ascii="Times New Roman" w:hAnsi="Times New Roman"/>
          <w:sz w:val="28"/>
          <w:szCs w:val="28"/>
        </w:rPr>
        <w:t xml:space="preserve">«Нарушение рекламодателем, </w:t>
      </w:r>
      <w:proofErr w:type="spellStart"/>
      <w:r w:rsidRPr="002F4ED8">
        <w:rPr>
          <w:rFonts w:ascii="Times New Roman" w:hAnsi="Times New Roman"/>
          <w:sz w:val="28"/>
          <w:szCs w:val="28"/>
        </w:rPr>
        <w:t>рекламопроизводителем</w:t>
      </w:r>
      <w:proofErr w:type="spellEnd"/>
      <w:r w:rsidRPr="002F4ED8">
        <w:rPr>
          <w:rFonts w:ascii="Times New Roman" w:hAnsi="Times New Roman"/>
          <w:sz w:val="28"/>
          <w:szCs w:val="28"/>
        </w:rPr>
        <w:t xml:space="preserve"> или </w:t>
      </w:r>
      <w:proofErr w:type="spellStart"/>
      <w:r w:rsidRPr="002F4ED8">
        <w:rPr>
          <w:rFonts w:ascii="Times New Roman" w:hAnsi="Times New Roman"/>
          <w:sz w:val="28"/>
          <w:szCs w:val="28"/>
        </w:rPr>
        <w:t>рекламораспространителем</w:t>
      </w:r>
      <w:proofErr w:type="spellEnd"/>
      <w:r w:rsidRPr="002F4ED8">
        <w:rPr>
          <w:rFonts w:ascii="Times New Roman" w:hAnsi="Times New Roman"/>
          <w:sz w:val="28"/>
          <w:szCs w:val="28"/>
        </w:rPr>
        <w:t xml:space="preserve"> законодательства о рекламе, за исключением случаев, предусмотренных Кодексом, влечёт наложение административного штрафа на </w:t>
      </w:r>
      <w:r w:rsidRPr="002F4ED8">
        <w:rPr>
          <w:rFonts w:ascii="Times New Roman" w:hAnsi="Times New Roman"/>
          <w:sz w:val="28"/>
          <w:szCs w:val="28"/>
        </w:rPr>
        <w:lastRenderedPageBreak/>
        <w:t>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F16144" w:rsidRPr="002F4ED8" w:rsidRDefault="00F16144" w:rsidP="00F16144">
      <w:pPr>
        <w:pStyle w:val="ConsPlusNormal"/>
        <w:ind w:firstLine="709"/>
        <w:jc w:val="both"/>
        <w:rPr>
          <w:sz w:val="28"/>
          <w:szCs w:val="28"/>
        </w:rPr>
      </w:pPr>
      <w:proofErr w:type="gramStart"/>
      <w:r w:rsidRPr="002F4ED8">
        <w:rPr>
          <w:sz w:val="28"/>
          <w:szCs w:val="28"/>
        </w:rPr>
        <w:t xml:space="preserve">По результатам рассмотрения дел об административных правонарушениях штрафные санкции не применялись, так как, все привлекаемые к ответственности юридические лица и индивидуальные предприниматели включены в Единый реестр субъектов малого и среднего предпринимательства, а на основании части 1 статьи 4.1.1 </w:t>
      </w:r>
      <w:proofErr w:type="spellStart"/>
      <w:r w:rsidRPr="002F4ED8">
        <w:rPr>
          <w:sz w:val="28"/>
          <w:szCs w:val="28"/>
        </w:rPr>
        <w:t>КоАП</w:t>
      </w:r>
      <w:proofErr w:type="spellEnd"/>
      <w:r w:rsidRPr="002F4ED8">
        <w:rPr>
          <w:sz w:val="28"/>
          <w:szCs w:val="28"/>
        </w:rPr>
        <w:t>, являющимся субъектами малого и среднего предпринимательства лицам, а также их работникам за впервые совершенное административное правонарушение, административное наказание в виде административного</w:t>
      </w:r>
      <w:proofErr w:type="gramEnd"/>
      <w:r w:rsidRPr="002F4ED8">
        <w:rPr>
          <w:sz w:val="28"/>
          <w:szCs w:val="28"/>
        </w:rPr>
        <w:t xml:space="preserve"> </w:t>
      </w:r>
      <w:proofErr w:type="gramStart"/>
      <w:r w:rsidRPr="002F4ED8">
        <w:rPr>
          <w:sz w:val="28"/>
          <w:szCs w:val="28"/>
        </w:rPr>
        <w:t xml:space="preserve">штрафа подлежит замене на предупреждение при наличии обстоятельств, предусмотренных </w:t>
      </w:r>
      <w:hyperlink r:id="rId13" w:history="1">
        <w:r w:rsidRPr="002F4ED8">
          <w:rPr>
            <w:sz w:val="28"/>
            <w:szCs w:val="28"/>
          </w:rPr>
          <w:t>частью 2 статьи 3.4</w:t>
        </w:r>
      </w:hyperlink>
      <w:r w:rsidRPr="002F4ED8">
        <w:rPr>
          <w:sz w:val="28"/>
          <w:szCs w:val="28"/>
        </w:rPr>
        <w:t xml:space="preserve"> настоящего Кодекса, т.е.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w:t>
      </w:r>
      <w:proofErr w:type="gramEnd"/>
      <w:r w:rsidRPr="002F4ED8">
        <w:rPr>
          <w:sz w:val="28"/>
          <w:szCs w:val="28"/>
        </w:rPr>
        <w:t xml:space="preserve"> имущественного ущерба.</w:t>
      </w:r>
    </w:p>
    <w:p w:rsidR="00F16144" w:rsidRPr="002F4ED8" w:rsidRDefault="00F16144" w:rsidP="00F16144">
      <w:pPr>
        <w:pStyle w:val="ab"/>
        <w:spacing w:after="0" w:line="240" w:lineRule="auto"/>
        <w:ind w:left="0" w:firstLine="709"/>
        <w:jc w:val="both"/>
        <w:rPr>
          <w:rFonts w:ascii="Times New Roman" w:hAnsi="Times New Roman" w:cs="Times New Roman"/>
          <w:sz w:val="28"/>
          <w:szCs w:val="28"/>
        </w:rPr>
      </w:pPr>
      <w:r w:rsidRPr="002F4ED8">
        <w:rPr>
          <w:rFonts w:ascii="Times New Roman" w:hAnsi="Times New Roman" w:cs="Times New Roman"/>
          <w:sz w:val="28"/>
          <w:szCs w:val="28"/>
        </w:rPr>
        <w:t xml:space="preserve">Наказания в виде административных штрафов по статье 14.3 Кодекса были  заменены на предупреждения. </w:t>
      </w:r>
    </w:p>
    <w:p w:rsidR="00F16144" w:rsidRPr="002F4ED8" w:rsidRDefault="00F16144" w:rsidP="00F16144">
      <w:pPr>
        <w:pStyle w:val="ab"/>
        <w:spacing w:after="0" w:line="240" w:lineRule="auto"/>
        <w:ind w:left="0" w:firstLine="709"/>
        <w:jc w:val="both"/>
        <w:rPr>
          <w:rFonts w:ascii="Times New Roman" w:hAnsi="Times New Roman" w:cs="Times New Roman"/>
          <w:sz w:val="28"/>
          <w:szCs w:val="28"/>
        </w:rPr>
      </w:pPr>
      <w:r w:rsidRPr="002F4ED8">
        <w:rPr>
          <w:rFonts w:ascii="Times New Roman" w:hAnsi="Times New Roman" w:cs="Times New Roman"/>
          <w:sz w:val="28"/>
          <w:szCs w:val="28"/>
        </w:rPr>
        <w:t>Административные дела были возбуждены за следующие установленные нарушения Закона «О рекламе»:</w:t>
      </w:r>
    </w:p>
    <w:p w:rsidR="00F16144" w:rsidRPr="002F4ED8" w:rsidRDefault="00F16144" w:rsidP="00F16144">
      <w:pPr>
        <w:pStyle w:val="ab"/>
        <w:spacing w:after="0" w:line="240" w:lineRule="auto"/>
        <w:ind w:left="0" w:firstLine="709"/>
        <w:jc w:val="both"/>
        <w:rPr>
          <w:rFonts w:ascii="Times New Roman" w:hAnsi="Times New Roman" w:cs="Times New Roman"/>
          <w:sz w:val="28"/>
          <w:szCs w:val="28"/>
        </w:rPr>
      </w:pPr>
      <w:r w:rsidRPr="002F4ED8">
        <w:rPr>
          <w:rFonts w:ascii="Times New Roman" w:hAnsi="Times New Roman" w:cs="Times New Roman"/>
          <w:sz w:val="28"/>
          <w:szCs w:val="28"/>
        </w:rPr>
        <w:t>- часть 1 статья 18  (незаконная рассылка рекламы по сетям электросвязи) -  6 дел,</w:t>
      </w:r>
    </w:p>
    <w:p w:rsidR="00F16144" w:rsidRPr="002F4ED8" w:rsidRDefault="00F16144" w:rsidP="00F16144">
      <w:pPr>
        <w:pStyle w:val="ab"/>
        <w:spacing w:after="0" w:line="240" w:lineRule="auto"/>
        <w:ind w:left="0" w:firstLine="709"/>
        <w:jc w:val="both"/>
        <w:rPr>
          <w:rFonts w:ascii="Times New Roman" w:hAnsi="Times New Roman" w:cs="Times New Roman"/>
          <w:sz w:val="28"/>
          <w:szCs w:val="28"/>
        </w:rPr>
      </w:pPr>
      <w:r w:rsidRPr="002F4ED8">
        <w:rPr>
          <w:rFonts w:ascii="Times New Roman" w:hAnsi="Times New Roman" w:cs="Times New Roman"/>
          <w:sz w:val="28"/>
          <w:szCs w:val="28"/>
        </w:rPr>
        <w:t>- статьи 5  (недобросовестная реклама) – 3 дела,</w:t>
      </w:r>
    </w:p>
    <w:p w:rsidR="00F16144" w:rsidRPr="002F4ED8" w:rsidRDefault="00F16144" w:rsidP="00F16144">
      <w:pPr>
        <w:pStyle w:val="ab"/>
        <w:spacing w:after="0" w:line="240" w:lineRule="auto"/>
        <w:ind w:left="0" w:firstLine="709"/>
        <w:jc w:val="both"/>
        <w:rPr>
          <w:rFonts w:ascii="Times New Roman" w:hAnsi="Times New Roman" w:cs="Times New Roman"/>
          <w:sz w:val="28"/>
          <w:szCs w:val="28"/>
        </w:rPr>
      </w:pPr>
      <w:r w:rsidRPr="002F4ED8">
        <w:rPr>
          <w:rFonts w:ascii="Times New Roman" w:hAnsi="Times New Roman" w:cs="Times New Roman"/>
          <w:sz w:val="28"/>
          <w:szCs w:val="28"/>
        </w:rPr>
        <w:t>- части 13 статья 15 (реклама в день траура) – 2 дела,</w:t>
      </w:r>
    </w:p>
    <w:p w:rsidR="00F16144" w:rsidRPr="002F4ED8" w:rsidRDefault="00F16144" w:rsidP="00F16144">
      <w:pPr>
        <w:pStyle w:val="ab"/>
        <w:spacing w:after="0" w:line="240" w:lineRule="auto"/>
        <w:ind w:left="0" w:firstLine="709"/>
        <w:jc w:val="both"/>
        <w:rPr>
          <w:rFonts w:ascii="Times New Roman" w:hAnsi="Times New Roman" w:cs="Times New Roman"/>
          <w:sz w:val="28"/>
          <w:szCs w:val="28"/>
        </w:rPr>
      </w:pPr>
      <w:r w:rsidRPr="002F4ED8">
        <w:rPr>
          <w:rFonts w:ascii="Times New Roman" w:hAnsi="Times New Roman" w:cs="Times New Roman"/>
          <w:sz w:val="28"/>
          <w:szCs w:val="28"/>
        </w:rPr>
        <w:t>- статья 28 (реклама финансовых услуг) – 2 дела,</w:t>
      </w:r>
    </w:p>
    <w:p w:rsidR="00F16144" w:rsidRPr="002F4ED8" w:rsidRDefault="00F16144" w:rsidP="00F16144">
      <w:pPr>
        <w:autoSpaceDE w:val="0"/>
        <w:autoSpaceDN w:val="0"/>
        <w:adjustRightInd w:val="0"/>
        <w:spacing w:after="0" w:line="240" w:lineRule="auto"/>
        <w:ind w:firstLine="709"/>
        <w:jc w:val="both"/>
        <w:rPr>
          <w:rFonts w:ascii="Times New Roman" w:hAnsi="Times New Roman"/>
          <w:sz w:val="28"/>
          <w:szCs w:val="28"/>
        </w:rPr>
      </w:pPr>
      <w:r w:rsidRPr="002F4ED8">
        <w:rPr>
          <w:rFonts w:ascii="Times New Roman" w:hAnsi="Times New Roman"/>
          <w:sz w:val="28"/>
          <w:szCs w:val="28"/>
        </w:rPr>
        <w:t xml:space="preserve">      - статья 8 (реклама </w:t>
      </w:r>
      <w:r w:rsidRPr="002F4ED8">
        <w:rPr>
          <w:rFonts w:ascii="Times New Roman" w:hAnsi="Times New Roman"/>
          <w:bCs/>
          <w:sz w:val="28"/>
          <w:szCs w:val="28"/>
        </w:rPr>
        <w:t xml:space="preserve">товаров при дистанционном способе их продажи) </w:t>
      </w:r>
      <w:r w:rsidRPr="002F4ED8">
        <w:rPr>
          <w:rFonts w:ascii="Times New Roman" w:hAnsi="Times New Roman"/>
          <w:sz w:val="28"/>
          <w:szCs w:val="28"/>
        </w:rPr>
        <w:t xml:space="preserve"> - 1дело.</w:t>
      </w:r>
    </w:p>
    <w:p w:rsidR="00F16144" w:rsidRPr="002F4ED8" w:rsidRDefault="00F16144" w:rsidP="00F16144">
      <w:pPr>
        <w:pStyle w:val="ab"/>
        <w:spacing w:after="0" w:line="240" w:lineRule="auto"/>
        <w:ind w:left="0" w:firstLine="709"/>
        <w:jc w:val="both"/>
        <w:rPr>
          <w:rFonts w:ascii="Times New Roman" w:hAnsi="Times New Roman" w:cs="Times New Roman"/>
          <w:sz w:val="28"/>
          <w:szCs w:val="28"/>
        </w:rPr>
      </w:pPr>
      <w:r w:rsidRPr="002F4ED8">
        <w:rPr>
          <w:rFonts w:ascii="Times New Roman" w:hAnsi="Times New Roman" w:cs="Times New Roman"/>
          <w:sz w:val="28"/>
          <w:szCs w:val="28"/>
        </w:rPr>
        <w:t xml:space="preserve">                                          </w:t>
      </w:r>
    </w:p>
    <w:p w:rsidR="00F16144" w:rsidRPr="002F4ED8" w:rsidRDefault="00F16144" w:rsidP="00F16144">
      <w:pPr>
        <w:pStyle w:val="ab"/>
        <w:spacing w:after="0" w:line="240" w:lineRule="auto"/>
        <w:ind w:left="0" w:firstLine="709"/>
        <w:jc w:val="both"/>
        <w:rPr>
          <w:rFonts w:ascii="Times New Roman" w:eastAsia="Cambria" w:hAnsi="Times New Roman" w:cs="Times New Roman"/>
          <w:b/>
          <w:i/>
          <w:sz w:val="28"/>
          <w:szCs w:val="28"/>
          <w:lang w:eastAsia="en-US"/>
        </w:rPr>
      </w:pPr>
      <w:r w:rsidRPr="002F4ED8">
        <w:rPr>
          <w:rFonts w:ascii="Times New Roman" w:hAnsi="Times New Roman" w:cs="Times New Roman"/>
          <w:sz w:val="28"/>
          <w:szCs w:val="28"/>
        </w:rPr>
        <w:t xml:space="preserve">                                      </w:t>
      </w:r>
      <w:r w:rsidRPr="002F4ED8">
        <w:rPr>
          <w:rFonts w:ascii="Times New Roman" w:eastAsia="Cambria" w:hAnsi="Times New Roman" w:cs="Times New Roman"/>
          <w:b/>
          <w:i/>
          <w:sz w:val="28"/>
          <w:szCs w:val="28"/>
          <w:lang w:eastAsia="en-US"/>
        </w:rPr>
        <w:t>Судебная практика</w:t>
      </w:r>
    </w:p>
    <w:p w:rsidR="00F16144" w:rsidRPr="00DF0728" w:rsidRDefault="00F16144" w:rsidP="00F16144">
      <w:pPr>
        <w:pStyle w:val="ab"/>
        <w:keepNext/>
        <w:keepLines/>
        <w:spacing w:after="0" w:line="240" w:lineRule="auto"/>
        <w:ind w:left="0" w:firstLine="709"/>
        <w:jc w:val="both"/>
        <w:rPr>
          <w:rFonts w:ascii="Times New Roman" w:eastAsia="Cambria" w:hAnsi="Times New Roman" w:cs="Times New Roman"/>
          <w:sz w:val="28"/>
          <w:szCs w:val="28"/>
          <w:lang w:eastAsia="en-US"/>
        </w:rPr>
      </w:pPr>
      <w:r w:rsidRPr="002F4ED8">
        <w:rPr>
          <w:rFonts w:ascii="Times New Roman" w:eastAsia="Cambria" w:hAnsi="Times New Roman" w:cs="Times New Roman"/>
          <w:sz w:val="28"/>
          <w:szCs w:val="28"/>
          <w:lang w:eastAsia="en-US"/>
        </w:rPr>
        <w:t xml:space="preserve">Решения и предписания Смоленского УФАС по делам о нарушении законодательства о рекламе и постановления о наложении штрафов за такие нарушения в 2017  году  в судах не обжаловались. </w:t>
      </w:r>
    </w:p>
    <w:p w:rsidR="00F16144" w:rsidRDefault="00F16144" w:rsidP="00F16144">
      <w:pPr>
        <w:jc w:val="center"/>
        <w:rPr>
          <w:rFonts w:ascii="Times New Roman" w:hAnsi="Times New Roman"/>
          <w:b/>
          <w:caps/>
          <w:sz w:val="28"/>
          <w:szCs w:val="28"/>
        </w:rPr>
      </w:pPr>
    </w:p>
    <w:p w:rsidR="00F16144" w:rsidRPr="00F16144" w:rsidRDefault="00F16144" w:rsidP="00F16144">
      <w:pPr>
        <w:jc w:val="center"/>
        <w:rPr>
          <w:rFonts w:ascii="Times New Roman" w:hAnsi="Times New Roman"/>
          <w:color w:val="FF0000"/>
          <w:sz w:val="28"/>
          <w:szCs w:val="28"/>
        </w:rPr>
      </w:pPr>
      <w:r w:rsidRPr="00F16144">
        <w:rPr>
          <w:rFonts w:ascii="Times New Roman" w:hAnsi="Times New Roman"/>
          <w:b/>
          <w:caps/>
          <w:color w:val="FF0000"/>
          <w:sz w:val="28"/>
          <w:szCs w:val="28"/>
        </w:rPr>
        <w:t>АНТИМОНОПОЛЬНЫЙ КОНТРОЛЬ ОРГАНОВ ВЛАСТИ И СФЕРЫ ЗАКУПОК</w:t>
      </w:r>
    </w:p>
    <w:p w:rsidR="00F16144" w:rsidRPr="004A79C5" w:rsidRDefault="00F16144" w:rsidP="00F16144">
      <w:pPr>
        <w:widowControl w:val="0"/>
        <w:jc w:val="center"/>
        <w:rPr>
          <w:rFonts w:ascii="Times New Roman" w:hAnsi="Times New Roman" w:cs="Times New Roman"/>
          <w:b/>
          <w:caps/>
          <w:sz w:val="28"/>
          <w:szCs w:val="28"/>
        </w:rPr>
      </w:pPr>
      <w:r w:rsidRPr="004A79C5">
        <w:rPr>
          <w:rFonts w:ascii="Times New Roman" w:hAnsi="Times New Roman" w:cs="Times New Roman"/>
          <w:b/>
          <w:caps/>
          <w:sz w:val="28"/>
          <w:szCs w:val="28"/>
        </w:rPr>
        <w:t>Применение антимонопольного законодательства</w:t>
      </w:r>
    </w:p>
    <w:p w:rsidR="00F16144" w:rsidRPr="00B50C4E" w:rsidRDefault="00F16144" w:rsidP="00F16144">
      <w:pPr>
        <w:widowControl w:val="0"/>
        <w:jc w:val="center"/>
        <w:rPr>
          <w:rFonts w:ascii="Times New Roman" w:hAnsi="Times New Roman" w:cs="Times New Roman"/>
          <w:b/>
          <w:sz w:val="28"/>
          <w:szCs w:val="28"/>
        </w:rPr>
      </w:pPr>
      <w:r w:rsidRPr="00B50C4E">
        <w:rPr>
          <w:rFonts w:ascii="Times New Roman" w:hAnsi="Times New Roman" w:cs="Times New Roman"/>
          <w:b/>
          <w:sz w:val="28"/>
          <w:szCs w:val="28"/>
        </w:rPr>
        <w:t>Проверки</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В 3 квартале 2017 года</w:t>
      </w:r>
      <w:r w:rsidRPr="00867BF9">
        <w:rPr>
          <w:rFonts w:ascii="Times New Roman" w:hAnsi="Times New Roman" w:cs="Times New Roman"/>
          <w:sz w:val="28"/>
          <w:szCs w:val="28"/>
        </w:rPr>
        <w:t xml:space="preserve"> </w:t>
      </w:r>
      <w:proofErr w:type="gramStart"/>
      <w:r w:rsidRPr="00867BF9">
        <w:rPr>
          <w:rFonts w:ascii="Times New Roman" w:hAnsi="Times New Roman" w:cs="Times New Roman"/>
          <w:sz w:val="28"/>
          <w:szCs w:val="28"/>
        </w:rPr>
        <w:t>Смоленским</w:t>
      </w:r>
      <w:proofErr w:type="gramEnd"/>
      <w:r w:rsidRPr="00867BF9">
        <w:rPr>
          <w:rFonts w:ascii="Times New Roman" w:hAnsi="Times New Roman" w:cs="Times New Roman"/>
          <w:sz w:val="28"/>
          <w:szCs w:val="28"/>
        </w:rPr>
        <w:t xml:space="preserve"> УФАС России проведено </w:t>
      </w:r>
      <w:r>
        <w:rPr>
          <w:rFonts w:ascii="Times New Roman" w:hAnsi="Times New Roman" w:cs="Times New Roman"/>
          <w:sz w:val="28"/>
          <w:szCs w:val="28"/>
        </w:rPr>
        <w:t>2</w:t>
      </w:r>
      <w:r w:rsidRPr="00867BF9">
        <w:rPr>
          <w:rFonts w:ascii="Times New Roman" w:hAnsi="Times New Roman" w:cs="Times New Roman"/>
          <w:sz w:val="28"/>
          <w:szCs w:val="28"/>
        </w:rPr>
        <w:t xml:space="preserve"> плановы</w:t>
      </w:r>
      <w:r>
        <w:rPr>
          <w:rFonts w:ascii="Times New Roman" w:hAnsi="Times New Roman" w:cs="Times New Roman"/>
          <w:sz w:val="28"/>
          <w:szCs w:val="28"/>
        </w:rPr>
        <w:t>е</w:t>
      </w:r>
      <w:r w:rsidRPr="00867BF9">
        <w:rPr>
          <w:rFonts w:ascii="Times New Roman" w:hAnsi="Times New Roman" w:cs="Times New Roman"/>
          <w:sz w:val="28"/>
          <w:szCs w:val="28"/>
        </w:rPr>
        <w:t xml:space="preserve"> провер</w:t>
      </w:r>
      <w:r>
        <w:rPr>
          <w:rFonts w:ascii="Times New Roman" w:hAnsi="Times New Roman" w:cs="Times New Roman"/>
          <w:sz w:val="28"/>
          <w:szCs w:val="28"/>
        </w:rPr>
        <w:t xml:space="preserve">ки </w:t>
      </w:r>
      <w:r w:rsidRPr="00867BF9">
        <w:rPr>
          <w:rFonts w:ascii="Times New Roman" w:hAnsi="Times New Roman" w:cs="Times New Roman"/>
          <w:sz w:val="28"/>
          <w:szCs w:val="28"/>
        </w:rPr>
        <w:t>соблюдения антимонопольного законодательства</w:t>
      </w:r>
      <w:r>
        <w:rPr>
          <w:rFonts w:ascii="Times New Roman" w:hAnsi="Times New Roman" w:cs="Times New Roman"/>
          <w:sz w:val="28"/>
          <w:szCs w:val="28"/>
        </w:rPr>
        <w:t xml:space="preserve"> органов местного самоуправления:</w:t>
      </w:r>
    </w:p>
    <w:p w:rsidR="00F16144" w:rsidRPr="004F244E"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4F244E">
        <w:rPr>
          <w:rFonts w:ascii="Times New Roman" w:hAnsi="Times New Roman" w:cs="Times New Roman"/>
          <w:sz w:val="28"/>
          <w:szCs w:val="28"/>
        </w:rPr>
        <w:t xml:space="preserve">) </w:t>
      </w:r>
      <w:r w:rsidRPr="004F244E">
        <w:rPr>
          <w:rFonts w:ascii="Times New Roman" w:hAnsi="Times New Roman" w:cs="Times New Roman"/>
          <w:i/>
          <w:sz w:val="28"/>
          <w:szCs w:val="28"/>
        </w:rPr>
        <w:t>Администрация МО «</w:t>
      </w:r>
      <w:proofErr w:type="spellStart"/>
      <w:r w:rsidRPr="004F244E">
        <w:rPr>
          <w:rFonts w:ascii="Times New Roman" w:hAnsi="Times New Roman" w:cs="Times New Roman"/>
          <w:i/>
          <w:sz w:val="28"/>
          <w:szCs w:val="28"/>
        </w:rPr>
        <w:t>Велижский</w:t>
      </w:r>
      <w:proofErr w:type="spellEnd"/>
      <w:r w:rsidRPr="004F244E">
        <w:rPr>
          <w:rFonts w:ascii="Times New Roman" w:hAnsi="Times New Roman" w:cs="Times New Roman"/>
          <w:i/>
          <w:sz w:val="28"/>
          <w:szCs w:val="28"/>
        </w:rPr>
        <w:t xml:space="preserve"> район» Смоленской области</w:t>
      </w:r>
      <w:r w:rsidRPr="004F244E">
        <w:rPr>
          <w:rFonts w:ascii="Times New Roman" w:hAnsi="Times New Roman" w:cs="Times New Roman"/>
          <w:sz w:val="28"/>
          <w:szCs w:val="28"/>
        </w:rPr>
        <w:t xml:space="preserve"> (с 04.09.2017</w:t>
      </w:r>
      <w:r>
        <w:rPr>
          <w:rFonts w:ascii="Times New Roman" w:hAnsi="Times New Roman" w:cs="Times New Roman"/>
          <w:sz w:val="28"/>
          <w:szCs w:val="28"/>
        </w:rPr>
        <w:t xml:space="preserve"> по 29.09.2017) </w:t>
      </w:r>
      <w:r w:rsidRPr="004F244E">
        <w:rPr>
          <w:rFonts w:ascii="Times New Roman" w:hAnsi="Times New Roman" w:cs="Times New Roman"/>
          <w:sz w:val="28"/>
          <w:szCs w:val="28"/>
        </w:rPr>
        <w:t>- нарушений не выявлено.</w:t>
      </w:r>
    </w:p>
    <w:p w:rsidR="00F16144" w:rsidRPr="004F244E"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2</w:t>
      </w:r>
      <w:r w:rsidRPr="004F244E">
        <w:rPr>
          <w:rFonts w:ascii="Times New Roman" w:hAnsi="Times New Roman" w:cs="Times New Roman"/>
          <w:sz w:val="28"/>
          <w:szCs w:val="28"/>
        </w:rPr>
        <w:t xml:space="preserve">) </w:t>
      </w:r>
      <w:proofErr w:type="spellStart"/>
      <w:r w:rsidRPr="004F244E">
        <w:rPr>
          <w:rFonts w:ascii="Times New Roman" w:hAnsi="Times New Roman" w:cs="Times New Roman"/>
          <w:i/>
          <w:sz w:val="28"/>
          <w:szCs w:val="28"/>
        </w:rPr>
        <w:t>Велижский</w:t>
      </w:r>
      <w:proofErr w:type="spellEnd"/>
      <w:r w:rsidRPr="004F244E">
        <w:rPr>
          <w:rFonts w:ascii="Times New Roman" w:hAnsi="Times New Roman" w:cs="Times New Roman"/>
          <w:i/>
          <w:sz w:val="28"/>
          <w:szCs w:val="28"/>
        </w:rPr>
        <w:t xml:space="preserve"> районный Совет депутатов </w:t>
      </w:r>
      <w:r w:rsidRPr="004F244E">
        <w:rPr>
          <w:rFonts w:ascii="Times New Roman" w:hAnsi="Times New Roman" w:cs="Times New Roman"/>
          <w:sz w:val="28"/>
          <w:szCs w:val="28"/>
        </w:rPr>
        <w:t>(с 04.09.2017 по 29.09.2017) – нарушений не выявлено.</w:t>
      </w:r>
    </w:p>
    <w:p w:rsidR="00F16144" w:rsidRPr="00B50C4E" w:rsidRDefault="00F16144" w:rsidP="00F16144">
      <w:pPr>
        <w:widowControl w:val="0"/>
        <w:jc w:val="center"/>
        <w:rPr>
          <w:rFonts w:ascii="Times New Roman" w:hAnsi="Times New Roman" w:cs="Times New Roman"/>
          <w:b/>
          <w:sz w:val="28"/>
          <w:szCs w:val="28"/>
        </w:rPr>
      </w:pPr>
      <w:r w:rsidRPr="00B50C4E">
        <w:rPr>
          <w:rFonts w:ascii="Times New Roman" w:hAnsi="Times New Roman" w:cs="Times New Roman"/>
          <w:b/>
          <w:sz w:val="28"/>
          <w:szCs w:val="28"/>
        </w:rPr>
        <w:t>Дела о нарушении АМЗ</w:t>
      </w:r>
    </w:p>
    <w:p w:rsidR="00F16144" w:rsidRDefault="00F16144" w:rsidP="00F16144">
      <w:pPr>
        <w:widowControl w:val="0"/>
        <w:jc w:val="center"/>
        <w:rPr>
          <w:rFonts w:ascii="Times New Roman" w:hAnsi="Times New Roman" w:cs="Times New Roman"/>
          <w:sz w:val="28"/>
          <w:szCs w:val="28"/>
        </w:rPr>
      </w:pPr>
      <w:r>
        <w:rPr>
          <w:rFonts w:ascii="Times New Roman" w:hAnsi="Times New Roman" w:cs="Times New Roman"/>
          <w:sz w:val="28"/>
          <w:szCs w:val="28"/>
        </w:rPr>
        <w:t>в 3 квартале 2017 года было рассмотрено 2 дела о нарушении АМЗ:</w:t>
      </w:r>
    </w:p>
    <w:p w:rsidR="00F16144" w:rsidRDefault="00F16144" w:rsidP="00F1614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C4F64">
        <w:rPr>
          <w:rFonts w:ascii="Times New Roman" w:hAnsi="Times New Roman" w:cs="Times New Roman"/>
          <w:b/>
          <w:sz w:val="28"/>
          <w:szCs w:val="28"/>
        </w:rPr>
        <w:t>Дело №14-16</w:t>
      </w:r>
      <w:r>
        <w:rPr>
          <w:rFonts w:ascii="Times New Roman" w:hAnsi="Times New Roman" w:cs="Times New Roman"/>
          <w:sz w:val="28"/>
          <w:szCs w:val="28"/>
        </w:rPr>
        <w:t xml:space="preserve"> </w:t>
      </w:r>
      <w:r w:rsidRPr="009C4F64">
        <w:rPr>
          <w:rFonts w:ascii="Times New Roman" w:hAnsi="Times New Roman" w:cs="Times New Roman"/>
          <w:sz w:val="28"/>
          <w:szCs w:val="28"/>
        </w:rPr>
        <w:t>о нарушении Администрацией МО «</w:t>
      </w:r>
      <w:proofErr w:type="spellStart"/>
      <w:r w:rsidRPr="009C4F64">
        <w:rPr>
          <w:rFonts w:ascii="Times New Roman" w:hAnsi="Times New Roman" w:cs="Times New Roman"/>
          <w:sz w:val="28"/>
          <w:szCs w:val="28"/>
        </w:rPr>
        <w:t>Ярцевский</w:t>
      </w:r>
      <w:proofErr w:type="spellEnd"/>
      <w:r w:rsidRPr="009C4F64">
        <w:rPr>
          <w:rFonts w:ascii="Times New Roman" w:hAnsi="Times New Roman" w:cs="Times New Roman"/>
          <w:sz w:val="28"/>
          <w:szCs w:val="28"/>
        </w:rPr>
        <w:t xml:space="preserve"> район»  Смоленской области пункта 4 статьи 16 Федерального закона от 26.07.2006 №135-ФЗ «О защите конкуренции», выразившегося в заключени</w:t>
      </w:r>
      <w:proofErr w:type="gramStart"/>
      <w:r w:rsidRPr="009C4F64">
        <w:rPr>
          <w:rFonts w:ascii="Times New Roman" w:hAnsi="Times New Roman" w:cs="Times New Roman"/>
          <w:sz w:val="28"/>
          <w:szCs w:val="28"/>
        </w:rPr>
        <w:t>и</w:t>
      </w:r>
      <w:proofErr w:type="gramEnd"/>
      <w:r w:rsidRPr="009C4F64">
        <w:rPr>
          <w:rFonts w:ascii="Times New Roman" w:hAnsi="Times New Roman" w:cs="Times New Roman"/>
          <w:sz w:val="28"/>
          <w:szCs w:val="28"/>
        </w:rPr>
        <w:t xml:space="preserve"> ограничивающего конкуренцию соглашения с ООО «</w:t>
      </w:r>
      <w:proofErr w:type="spellStart"/>
      <w:r>
        <w:rPr>
          <w:rFonts w:ascii="Times New Roman" w:hAnsi="Times New Roman" w:cs="Times New Roman"/>
          <w:sz w:val="28"/>
          <w:szCs w:val="28"/>
        </w:rPr>
        <w:t>Автоком</w:t>
      </w:r>
      <w:proofErr w:type="spellEnd"/>
      <w:r w:rsidRPr="009C4F64">
        <w:rPr>
          <w:rFonts w:ascii="Times New Roman" w:hAnsi="Times New Roman" w:cs="Times New Roman"/>
          <w:sz w:val="28"/>
          <w:szCs w:val="28"/>
        </w:rPr>
        <w:t>», которое приводит или может привести к недопущению, ограничению, устранению конкуренции, путем ограничения доступа на товарный рынок хозяйствующих субъектов</w:t>
      </w:r>
      <w:r>
        <w:rPr>
          <w:rFonts w:ascii="Times New Roman" w:hAnsi="Times New Roman" w:cs="Times New Roman"/>
          <w:sz w:val="28"/>
          <w:szCs w:val="28"/>
        </w:rPr>
        <w:t xml:space="preserve"> (</w:t>
      </w:r>
      <w:r w:rsidRPr="0078204E">
        <w:rPr>
          <w:rFonts w:ascii="Times New Roman" w:hAnsi="Times New Roman" w:cs="Times New Roman"/>
          <w:i/>
          <w:sz w:val="28"/>
          <w:szCs w:val="28"/>
        </w:rPr>
        <w:t>решение от 11.07.2017, выявлены нарушения п. 4 ст. 16 Закона №135-ФЗ, предписание не выдавалось, т.к. контракт исполнен)</w:t>
      </w:r>
      <w:r>
        <w:rPr>
          <w:rFonts w:ascii="Times New Roman" w:hAnsi="Times New Roman" w:cs="Times New Roman"/>
          <w:sz w:val="28"/>
          <w:szCs w:val="28"/>
        </w:rPr>
        <w:t>.</w:t>
      </w:r>
    </w:p>
    <w:p w:rsidR="00F16144" w:rsidRDefault="00F16144" w:rsidP="00F16144">
      <w:pPr>
        <w:widowControl w:val="0"/>
        <w:autoSpaceDE w:val="0"/>
        <w:autoSpaceDN w:val="0"/>
        <w:adjustRightInd w:val="0"/>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2) </w:t>
      </w:r>
      <w:r w:rsidRPr="0078204E">
        <w:rPr>
          <w:rFonts w:ascii="Times New Roman" w:hAnsi="Times New Roman" w:cs="Times New Roman"/>
          <w:b/>
          <w:sz w:val="28"/>
          <w:szCs w:val="28"/>
        </w:rPr>
        <w:t>Дело №01-17</w:t>
      </w:r>
      <w:r>
        <w:rPr>
          <w:rFonts w:ascii="Times New Roman" w:hAnsi="Times New Roman" w:cs="Times New Roman"/>
          <w:sz w:val="28"/>
          <w:szCs w:val="28"/>
        </w:rPr>
        <w:t xml:space="preserve"> о</w:t>
      </w:r>
      <w:r w:rsidRPr="0078204E">
        <w:rPr>
          <w:rFonts w:ascii="Times New Roman" w:hAnsi="Times New Roman" w:cs="Times New Roman"/>
          <w:sz w:val="28"/>
          <w:szCs w:val="28"/>
        </w:rPr>
        <w:t xml:space="preserve"> нарушении Главным управлением Смоленской области по регулированию контрактной системы пункта 2 части 1 статьи 15 Федерального закона от 26.07.2006 №135-ФЗ «О защите конкуренции», выразившегося во включении в Типовые контракты на поставку горюче-смазочных материалов условий, предусматривающих наличие у поставщиков автозаправочных станций (пункты 1.2, 3.3.2, 3.3.</w:t>
      </w:r>
      <w:r>
        <w:rPr>
          <w:rFonts w:ascii="Times New Roman" w:hAnsi="Times New Roman" w:cs="Times New Roman"/>
          <w:sz w:val="28"/>
          <w:szCs w:val="28"/>
        </w:rPr>
        <w:t>3, 3.3.6, 3.3.9, 4.2, 4.3, 4.3) (</w:t>
      </w:r>
      <w:r w:rsidRPr="0078204E">
        <w:rPr>
          <w:rFonts w:ascii="Times New Roman" w:hAnsi="Times New Roman" w:cs="Times New Roman"/>
          <w:i/>
          <w:sz w:val="28"/>
          <w:szCs w:val="28"/>
        </w:rPr>
        <w:t>решение от 20.09.2017, выявлены нарушения п.2</w:t>
      </w:r>
      <w:proofErr w:type="gramEnd"/>
      <w:r w:rsidRPr="0078204E">
        <w:rPr>
          <w:rFonts w:ascii="Times New Roman" w:hAnsi="Times New Roman" w:cs="Times New Roman"/>
          <w:i/>
          <w:sz w:val="28"/>
          <w:szCs w:val="28"/>
        </w:rPr>
        <w:t xml:space="preserve"> ч.1 ст. 15 Закона №135-ФЗ, выдано предписание)</w:t>
      </w:r>
      <w:r>
        <w:rPr>
          <w:rFonts w:ascii="Times New Roman" w:hAnsi="Times New Roman" w:cs="Times New Roman"/>
          <w:i/>
          <w:sz w:val="28"/>
          <w:szCs w:val="28"/>
        </w:rPr>
        <w:t xml:space="preserve">. </w:t>
      </w:r>
    </w:p>
    <w:p w:rsidR="00F16144" w:rsidRPr="009C4F64" w:rsidRDefault="00F16144" w:rsidP="00F1614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i/>
          <w:sz w:val="28"/>
          <w:szCs w:val="28"/>
        </w:rPr>
        <w:t>Предписание не исполнено, решение обжаловано в суд (дело № А62-9030/2017). Ответчик заявил обеспечительные меры (суд удовлетворил), Управление – заявило ходатайство об отмене обеспечительных мер.</w:t>
      </w:r>
    </w:p>
    <w:p w:rsidR="00F16144" w:rsidRPr="00B50C4E" w:rsidRDefault="00F16144" w:rsidP="00F16144">
      <w:pPr>
        <w:widowControl w:val="0"/>
        <w:jc w:val="center"/>
        <w:rPr>
          <w:rFonts w:ascii="Times New Roman" w:hAnsi="Times New Roman" w:cs="Times New Roman"/>
          <w:b/>
          <w:sz w:val="28"/>
          <w:szCs w:val="28"/>
        </w:rPr>
      </w:pPr>
      <w:r>
        <w:rPr>
          <w:rFonts w:ascii="Times New Roman" w:hAnsi="Times New Roman" w:cs="Times New Roman"/>
          <w:b/>
          <w:sz w:val="28"/>
          <w:szCs w:val="28"/>
        </w:rPr>
        <w:t>Выдача п</w:t>
      </w:r>
      <w:r w:rsidRPr="00B50C4E">
        <w:rPr>
          <w:rFonts w:ascii="Times New Roman" w:hAnsi="Times New Roman" w:cs="Times New Roman"/>
          <w:b/>
          <w:sz w:val="28"/>
          <w:szCs w:val="28"/>
        </w:rPr>
        <w:t>редупреждени</w:t>
      </w:r>
      <w:r>
        <w:rPr>
          <w:rFonts w:ascii="Times New Roman" w:hAnsi="Times New Roman" w:cs="Times New Roman"/>
          <w:b/>
          <w:sz w:val="28"/>
          <w:szCs w:val="28"/>
        </w:rPr>
        <w:t>й</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выдано 1 предупреждение:</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17.07.2017 Администрации</w:t>
      </w:r>
      <w:r w:rsidRPr="000269DC">
        <w:rPr>
          <w:rFonts w:ascii="Times New Roman" w:hAnsi="Times New Roman" w:cs="Times New Roman"/>
          <w:sz w:val="28"/>
          <w:szCs w:val="28"/>
        </w:rPr>
        <w:t xml:space="preserve"> МО Печерского с/поселения </w:t>
      </w:r>
      <w:r>
        <w:rPr>
          <w:rFonts w:ascii="Times New Roman" w:hAnsi="Times New Roman" w:cs="Times New Roman"/>
          <w:sz w:val="28"/>
          <w:szCs w:val="28"/>
        </w:rPr>
        <w:t>Смоленского района Смоленской области (по результатам рассмотрения з</w:t>
      </w:r>
      <w:r w:rsidRPr="000269DC">
        <w:rPr>
          <w:rFonts w:ascii="Times New Roman" w:hAnsi="Times New Roman" w:cs="Times New Roman"/>
          <w:sz w:val="28"/>
          <w:szCs w:val="28"/>
        </w:rPr>
        <w:t>аявлени</w:t>
      </w:r>
      <w:r>
        <w:rPr>
          <w:rFonts w:ascii="Times New Roman" w:hAnsi="Times New Roman" w:cs="Times New Roman"/>
          <w:sz w:val="28"/>
          <w:szCs w:val="28"/>
        </w:rPr>
        <w:t>я</w:t>
      </w:r>
      <w:r w:rsidRPr="000269DC">
        <w:rPr>
          <w:rFonts w:ascii="Times New Roman" w:hAnsi="Times New Roman" w:cs="Times New Roman"/>
          <w:sz w:val="28"/>
          <w:szCs w:val="28"/>
        </w:rPr>
        <w:t xml:space="preserve"> Коваля Д.Л. (руководитель ООО «Печерское»)</w:t>
      </w:r>
      <w:r>
        <w:rPr>
          <w:rFonts w:ascii="Times New Roman" w:hAnsi="Times New Roman" w:cs="Times New Roman"/>
          <w:sz w:val="28"/>
          <w:szCs w:val="28"/>
        </w:rPr>
        <w:t>) выдано предупреждение о</w:t>
      </w:r>
      <w:r w:rsidRPr="000269DC">
        <w:rPr>
          <w:rFonts w:ascii="Times New Roman" w:hAnsi="Times New Roman" w:cs="Times New Roman"/>
          <w:sz w:val="28"/>
          <w:szCs w:val="28"/>
        </w:rPr>
        <w:t xml:space="preserve"> прекращении действий (бездействий), которые содержат признаки нарушения антимонопольного законодательства</w:t>
      </w:r>
      <w:r>
        <w:rPr>
          <w:rFonts w:ascii="Times New Roman" w:hAnsi="Times New Roman" w:cs="Times New Roman"/>
          <w:sz w:val="28"/>
          <w:szCs w:val="28"/>
        </w:rPr>
        <w:t xml:space="preserve"> (срок исполнения до 01.12.2017). Администрацией издано постановление от 27.04.2015 №40 «О предоставлении муниципальной преференции ООО «Печерское», в рамках которого объекты </w:t>
      </w:r>
      <w:proofErr w:type="spellStart"/>
      <w:r>
        <w:rPr>
          <w:rFonts w:ascii="Times New Roman" w:hAnsi="Times New Roman" w:cs="Times New Roman"/>
          <w:sz w:val="28"/>
          <w:szCs w:val="28"/>
        </w:rPr>
        <w:t>вод</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и теплоснабжения и водоотведения без проведения торгов передаются в аренду Обществу.</w:t>
      </w:r>
    </w:p>
    <w:p w:rsidR="00F16144" w:rsidRPr="00B50C4E" w:rsidRDefault="00F16144" w:rsidP="00F16144">
      <w:pPr>
        <w:widowControl w:val="0"/>
        <w:jc w:val="center"/>
        <w:rPr>
          <w:rFonts w:ascii="Times New Roman" w:hAnsi="Times New Roman" w:cs="Times New Roman"/>
          <w:b/>
          <w:sz w:val="28"/>
          <w:szCs w:val="28"/>
        </w:rPr>
      </w:pPr>
      <w:r w:rsidRPr="00B50C4E">
        <w:rPr>
          <w:rFonts w:ascii="Times New Roman" w:hAnsi="Times New Roman" w:cs="Times New Roman"/>
          <w:b/>
          <w:sz w:val="28"/>
          <w:szCs w:val="28"/>
        </w:rPr>
        <w:lastRenderedPageBreak/>
        <w:t>Согласование предоставления преференций</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В 3 квартале 2017 года было рассмотрено 5 обращений:</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согласовано – 4 (аренда нежилых помещений в целях охраны здоровья граждан), </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отказано – 1 </w:t>
      </w:r>
      <w:bookmarkStart w:id="0" w:name="_GoBack"/>
      <w:bookmarkEnd w:id="0"/>
      <w:r>
        <w:rPr>
          <w:rFonts w:ascii="Times New Roman" w:hAnsi="Times New Roman" w:cs="Times New Roman"/>
          <w:sz w:val="28"/>
          <w:szCs w:val="28"/>
        </w:rPr>
        <w:t>(обращение о поддержке субъектов малого и среднего предпринимательства).</w:t>
      </w:r>
    </w:p>
    <w:p w:rsidR="00F16144" w:rsidRPr="00B50C4E" w:rsidRDefault="00F16144" w:rsidP="00F16144">
      <w:pPr>
        <w:widowControl w:val="0"/>
        <w:jc w:val="center"/>
        <w:rPr>
          <w:rFonts w:ascii="Times New Roman" w:hAnsi="Times New Roman" w:cs="Times New Roman"/>
          <w:b/>
          <w:sz w:val="28"/>
          <w:szCs w:val="28"/>
        </w:rPr>
      </w:pPr>
      <w:r w:rsidRPr="00B50C4E">
        <w:rPr>
          <w:rFonts w:ascii="Times New Roman" w:hAnsi="Times New Roman" w:cs="Times New Roman"/>
          <w:b/>
          <w:sz w:val="28"/>
          <w:szCs w:val="28"/>
        </w:rPr>
        <w:t>Обращения о нарушении АМЗ</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В 3 квартале 2017 г. было рассмотрено 12 обращений, из них:</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выдано предупреждение о прекращении действий (бездействия), которые содержат признаки нарушения АМЗ, по 1 </w:t>
      </w:r>
      <w:r w:rsidRPr="00903C4D">
        <w:rPr>
          <w:rFonts w:ascii="Times New Roman" w:hAnsi="Times New Roman" w:cs="Times New Roman"/>
          <w:sz w:val="28"/>
          <w:szCs w:val="28"/>
        </w:rPr>
        <w:t xml:space="preserve">обращению (Главе МО Печерского СП Смоленского района Смоленской области в связи с передачей АМО объектов тепло-, водоснабжения и водоотведения, находящихся в муниципальной собственности, в аренду </w:t>
      </w:r>
      <w:proofErr w:type="spellStart"/>
      <w:r w:rsidRPr="00903C4D">
        <w:rPr>
          <w:rFonts w:ascii="Times New Roman" w:hAnsi="Times New Roman" w:cs="Times New Roman"/>
          <w:sz w:val="28"/>
          <w:szCs w:val="28"/>
        </w:rPr>
        <w:t>хоз</w:t>
      </w:r>
      <w:proofErr w:type="spellEnd"/>
      <w:r w:rsidRPr="00903C4D">
        <w:rPr>
          <w:rFonts w:ascii="Times New Roman" w:hAnsi="Times New Roman" w:cs="Times New Roman"/>
          <w:sz w:val="28"/>
          <w:szCs w:val="28"/>
        </w:rPr>
        <w:t>. субъект</w:t>
      </w:r>
      <w:proofErr w:type="gramStart"/>
      <w:r w:rsidRPr="00903C4D">
        <w:rPr>
          <w:rFonts w:ascii="Times New Roman" w:hAnsi="Times New Roman" w:cs="Times New Roman"/>
          <w:sz w:val="28"/>
          <w:szCs w:val="28"/>
        </w:rPr>
        <w:t>у ООО</w:t>
      </w:r>
      <w:proofErr w:type="gramEnd"/>
      <w:r w:rsidRPr="00903C4D">
        <w:rPr>
          <w:rFonts w:ascii="Times New Roman" w:hAnsi="Times New Roman" w:cs="Times New Roman"/>
          <w:sz w:val="28"/>
          <w:szCs w:val="28"/>
        </w:rPr>
        <w:t xml:space="preserve"> «Печерское» без проведения торгов);</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нарушений не выявлено по 7 обращениям;</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оставлено без рассмотрения 4 обращения.</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Находятся в стадии рассмотрения 3 обращения.</w:t>
      </w:r>
    </w:p>
    <w:p w:rsidR="00F16144" w:rsidRPr="00B50C4E" w:rsidRDefault="00F16144" w:rsidP="00F16144">
      <w:pPr>
        <w:widowControl w:val="0"/>
        <w:spacing w:after="0"/>
        <w:jc w:val="center"/>
        <w:rPr>
          <w:rFonts w:ascii="Times New Roman" w:hAnsi="Times New Roman" w:cs="Times New Roman"/>
          <w:b/>
          <w:sz w:val="28"/>
          <w:szCs w:val="28"/>
        </w:rPr>
      </w:pPr>
      <w:r w:rsidRPr="00B50C4E">
        <w:rPr>
          <w:rFonts w:ascii="Times New Roman" w:hAnsi="Times New Roman" w:cs="Times New Roman"/>
          <w:b/>
          <w:sz w:val="28"/>
          <w:szCs w:val="28"/>
        </w:rPr>
        <w:t xml:space="preserve">Рассмотрение жалоб в порядке, предусмотренном ст. 18.1 </w:t>
      </w:r>
    </w:p>
    <w:p w:rsidR="00F16144" w:rsidRPr="00B50C4E" w:rsidRDefault="00F16144" w:rsidP="00F16144">
      <w:pPr>
        <w:widowControl w:val="0"/>
        <w:jc w:val="center"/>
        <w:rPr>
          <w:rFonts w:ascii="Times New Roman" w:hAnsi="Times New Roman" w:cs="Times New Roman"/>
          <w:b/>
          <w:sz w:val="28"/>
          <w:szCs w:val="28"/>
        </w:rPr>
      </w:pPr>
      <w:r w:rsidRPr="00B50C4E">
        <w:rPr>
          <w:rFonts w:ascii="Times New Roman" w:hAnsi="Times New Roman" w:cs="Times New Roman"/>
          <w:b/>
          <w:sz w:val="28"/>
          <w:szCs w:val="28"/>
        </w:rPr>
        <w:t>и обращений о включении сведений в РНП/РНУ</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порядке, предусмотренном ст. 18.1 Закона №135-ФЗ в 3 квартале 2017 года было рассмотрено 9 жалоб, из них: </w:t>
      </w:r>
    </w:p>
    <w:p w:rsidR="00F16144" w:rsidRDefault="00F16144" w:rsidP="00F1614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- 5 жалоб признано </w:t>
      </w:r>
      <w:proofErr w:type="gramStart"/>
      <w:r>
        <w:rPr>
          <w:rFonts w:ascii="Times New Roman" w:hAnsi="Times New Roman" w:cs="Times New Roman"/>
          <w:sz w:val="28"/>
          <w:szCs w:val="28"/>
        </w:rPr>
        <w:t>необоснованными</w:t>
      </w:r>
      <w:proofErr w:type="gramEnd"/>
      <w:r>
        <w:rPr>
          <w:rFonts w:ascii="Times New Roman" w:hAnsi="Times New Roman" w:cs="Times New Roman"/>
          <w:sz w:val="28"/>
          <w:szCs w:val="28"/>
        </w:rPr>
        <w:t xml:space="preserve"> </w:t>
      </w:r>
    </w:p>
    <w:p w:rsidR="00F16144" w:rsidRPr="00CC56AB" w:rsidRDefault="00F16144" w:rsidP="00F16144">
      <w:pPr>
        <w:pStyle w:val="a3"/>
        <w:widowControl w:val="0"/>
        <w:numPr>
          <w:ilvl w:val="0"/>
          <w:numId w:val="1"/>
        </w:numPr>
        <w:spacing w:after="0"/>
        <w:jc w:val="both"/>
        <w:rPr>
          <w:rFonts w:ascii="Times New Roman" w:hAnsi="Times New Roman" w:cs="Times New Roman"/>
          <w:sz w:val="28"/>
          <w:szCs w:val="28"/>
        </w:rPr>
      </w:pPr>
      <w:proofErr w:type="gramStart"/>
      <w:r w:rsidRPr="00CC56AB">
        <w:rPr>
          <w:rFonts w:ascii="Times New Roman" w:hAnsi="Times New Roman" w:cs="Times New Roman"/>
          <w:sz w:val="28"/>
          <w:szCs w:val="28"/>
        </w:rPr>
        <w:t xml:space="preserve">жалоба </w:t>
      </w:r>
      <w:proofErr w:type="spellStart"/>
      <w:r w:rsidRPr="00CC56AB">
        <w:rPr>
          <w:rFonts w:ascii="Times New Roman" w:hAnsi="Times New Roman" w:cs="Times New Roman"/>
          <w:sz w:val="28"/>
          <w:szCs w:val="28"/>
        </w:rPr>
        <w:t>Моргаленко</w:t>
      </w:r>
      <w:proofErr w:type="spellEnd"/>
      <w:r w:rsidRPr="00CC56AB">
        <w:rPr>
          <w:rFonts w:ascii="Times New Roman" w:hAnsi="Times New Roman" w:cs="Times New Roman"/>
          <w:sz w:val="28"/>
          <w:szCs w:val="28"/>
        </w:rPr>
        <w:t xml:space="preserve"> С.П. на неправомерное возвращение задатка не в полном размере (за вычетом комиссии банка за перечисление денежных средств, уменьшив тем самым размер задатка на 747,88 руб. при проведении Организатором торгов ООО "Центр оценок и экспертиз" в порядке, предусмотренном Федеральным законом от 26.10.2002 N 127-ФЗ "О несостоятельности (банкротстве)", Земельного участка, </w:t>
      </w:r>
      <w:proofErr w:type="spellStart"/>
      <w:r w:rsidRPr="00CC56AB">
        <w:rPr>
          <w:rFonts w:ascii="Times New Roman" w:hAnsi="Times New Roman" w:cs="Times New Roman"/>
          <w:sz w:val="28"/>
          <w:szCs w:val="28"/>
        </w:rPr>
        <w:t>кад</w:t>
      </w:r>
      <w:proofErr w:type="spellEnd"/>
      <w:r w:rsidRPr="00CC56AB">
        <w:rPr>
          <w:rFonts w:ascii="Times New Roman" w:hAnsi="Times New Roman" w:cs="Times New Roman"/>
          <w:sz w:val="28"/>
          <w:szCs w:val="28"/>
        </w:rPr>
        <w:t>. № 67:18:0060108:228, пл. 17000 кв.м.;</w:t>
      </w:r>
      <w:proofErr w:type="gramEnd"/>
    </w:p>
    <w:p w:rsidR="00F16144" w:rsidRPr="00CC56AB" w:rsidRDefault="00F16144" w:rsidP="00F16144">
      <w:pPr>
        <w:pStyle w:val="a3"/>
        <w:widowControl w:val="0"/>
        <w:numPr>
          <w:ilvl w:val="0"/>
          <w:numId w:val="1"/>
        </w:numPr>
        <w:spacing w:after="0"/>
        <w:jc w:val="both"/>
        <w:rPr>
          <w:rFonts w:ascii="Times New Roman" w:hAnsi="Times New Roman" w:cs="Times New Roman"/>
          <w:sz w:val="28"/>
          <w:szCs w:val="28"/>
        </w:rPr>
      </w:pPr>
      <w:proofErr w:type="gramStart"/>
      <w:r w:rsidRPr="00CC56AB">
        <w:rPr>
          <w:rFonts w:ascii="Times New Roman" w:hAnsi="Times New Roman" w:cs="Times New Roman"/>
          <w:sz w:val="28"/>
          <w:szCs w:val="28"/>
        </w:rPr>
        <w:t xml:space="preserve">жалоба АНО «Хозрасчетная поликлиника» на неправомерный отказ в допуске к участию в закупке (выписка из ЕГРП не соответствует требованиям п.10.1.2 Документации запроса предложений, на сайте АО Газпром газораспределение Смоленск" в разделе "Документы - Закупка </w:t>
      </w:r>
      <w:r w:rsidRPr="00CC56AB">
        <w:rPr>
          <w:rFonts w:ascii="Times New Roman" w:hAnsi="Times New Roman" w:cs="Times New Roman"/>
          <w:sz w:val="28"/>
          <w:szCs w:val="28"/>
        </w:rPr>
        <w:lastRenderedPageBreak/>
        <w:t>товаров и услуг" размещено положение о закупках от 2013, однако документация о закупке составлена на основании положения от 2016) при проведении АО "ГАЗПРОМ ГАЗОРАСПРЕДЕЛЕНИЕ СМОЛЕНСК" в</w:t>
      </w:r>
      <w:proofErr w:type="gramEnd"/>
      <w:r w:rsidRPr="00CC56AB">
        <w:rPr>
          <w:rFonts w:ascii="Times New Roman" w:hAnsi="Times New Roman" w:cs="Times New Roman"/>
          <w:sz w:val="28"/>
          <w:szCs w:val="28"/>
        </w:rPr>
        <w:t xml:space="preserve"> </w:t>
      </w:r>
      <w:proofErr w:type="gramStart"/>
      <w:r w:rsidRPr="00CC56AB">
        <w:rPr>
          <w:rFonts w:ascii="Times New Roman" w:hAnsi="Times New Roman" w:cs="Times New Roman"/>
          <w:sz w:val="28"/>
          <w:szCs w:val="28"/>
        </w:rPr>
        <w:t>соответствии с Федеральным законом от 18.07.2011 № 223-ФЗ «О закупках товаров, работ, услуг отдельными видами юридических лиц» закупки, предметом которой являлось Право заключения договора на проведение периодического медицинского осмотра работников АО «Газпром газораспределение Смоленск», занятых на работах с вредными условиями труда в количестве 80 человек;</w:t>
      </w:r>
      <w:proofErr w:type="gramEnd"/>
    </w:p>
    <w:p w:rsidR="00F16144" w:rsidRPr="00CC56AB" w:rsidRDefault="00F16144" w:rsidP="00F16144">
      <w:pPr>
        <w:pStyle w:val="a3"/>
        <w:widowControl w:val="0"/>
        <w:numPr>
          <w:ilvl w:val="0"/>
          <w:numId w:val="1"/>
        </w:numPr>
        <w:spacing w:after="0"/>
        <w:jc w:val="both"/>
        <w:rPr>
          <w:rFonts w:ascii="Times New Roman" w:hAnsi="Times New Roman" w:cs="Times New Roman"/>
          <w:sz w:val="28"/>
          <w:szCs w:val="28"/>
        </w:rPr>
      </w:pPr>
      <w:r w:rsidRPr="00CC56AB">
        <w:rPr>
          <w:rFonts w:ascii="Times New Roman" w:hAnsi="Times New Roman" w:cs="Times New Roman"/>
          <w:sz w:val="28"/>
          <w:szCs w:val="28"/>
        </w:rPr>
        <w:t xml:space="preserve">три жалобы (Малышева Д.Б.; </w:t>
      </w:r>
      <w:proofErr w:type="spellStart"/>
      <w:r w:rsidRPr="00CC56AB">
        <w:rPr>
          <w:rFonts w:ascii="Times New Roman" w:hAnsi="Times New Roman" w:cs="Times New Roman"/>
          <w:sz w:val="28"/>
          <w:szCs w:val="28"/>
        </w:rPr>
        <w:t>Дубинца</w:t>
      </w:r>
      <w:proofErr w:type="spellEnd"/>
      <w:r w:rsidRPr="00CC56AB">
        <w:rPr>
          <w:rFonts w:ascii="Times New Roman" w:hAnsi="Times New Roman" w:cs="Times New Roman"/>
          <w:sz w:val="28"/>
          <w:szCs w:val="28"/>
        </w:rPr>
        <w:t xml:space="preserve"> А.Ю.; </w:t>
      </w:r>
      <w:proofErr w:type="gramStart"/>
      <w:r w:rsidRPr="00CC56AB">
        <w:rPr>
          <w:rFonts w:ascii="Times New Roman" w:hAnsi="Times New Roman" w:cs="Times New Roman"/>
          <w:sz w:val="28"/>
          <w:szCs w:val="28"/>
        </w:rPr>
        <w:t>Цветкова Б.М</w:t>
      </w:r>
      <w:r>
        <w:rPr>
          <w:rFonts w:ascii="Times New Roman" w:hAnsi="Times New Roman" w:cs="Times New Roman"/>
          <w:sz w:val="28"/>
          <w:szCs w:val="28"/>
        </w:rPr>
        <w:t>.</w:t>
      </w:r>
      <w:r w:rsidRPr="00CC56AB">
        <w:rPr>
          <w:rFonts w:ascii="Times New Roman" w:hAnsi="Times New Roman" w:cs="Times New Roman"/>
          <w:sz w:val="28"/>
          <w:szCs w:val="28"/>
        </w:rPr>
        <w:t>) на неправомерный, по мнению заявителей, отказ вернуть задаток заявителю в связи с неприбытием его для участия в аукционе при проведении Комитетом имущественных отношений Администрации муниципального образования «Вяземский район» Смоленской области в порядке, предусмотренном Земельным кодексом РФ аукциона на право заключения договора аренды земельного участка, кадастровый номер 67:02:0010202:5, площадь 10000 кв. м, местоположение:</w:t>
      </w:r>
      <w:proofErr w:type="gramEnd"/>
      <w:r w:rsidRPr="00CC56AB">
        <w:rPr>
          <w:rFonts w:ascii="Times New Roman" w:hAnsi="Times New Roman" w:cs="Times New Roman"/>
          <w:sz w:val="28"/>
          <w:szCs w:val="28"/>
        </w:rPr>
        <w:t xml:space="preserve"> Смоленская область, </w:t>
      </w:r>
      <w:proofErr w:type="gramStart"/>
      <w:r w:rsidRPr="00CC56AB">
        <w:rPr>
          <w:rFonts w:ascii="Times New Roman" w:hAnsi="Times New Roman" w:cs="Times New Roman"/>
          <w:sz w:val="28"/>
          <w:szCs w:val="28"/>
        </w:rPr>
        <w:t>г</w:t>
      </w:r>
      <w:proofErr w:type="gramEnd"/>
      <w:r w:rsidRPr="00CC56AB">
        <w:rPr>
          <w:rFonts w:ascii="Times New Roman" w:hAnsi="Times New Roman" w:cs="Times New Roman"/>
          <w:sz w:val="28"/>
          <w:szCs w:val="28"/>
        </w:rPr>
        <w:t>. Вязьма, ул. Воинов-интернационалистов, в районе автомагистрали М-1 Москва-Минск, категория земель – земли населенных пунктов, разрешенное использование земельного участка: для размещения торгового комплекса (сроком на 10 лет);</w:t>
      </w:r>
    </w:p>
    <w:p w:rsidR="00F16144" w:rsidRDefault="00F16144" w:rsidP="00F1614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- 1 жалоба (ООО «</w:t>
      </w:r>
      <w:proofErr w:type="spellStart"/>
      <w:r>
        <w:rPr>
          <w:rFonts w:ascii="Times New Roman" w:hAnsi="Times New Roman" w:cs="Times New Roman"/>
          <w:sz w:val="28"/>
          <w:szCs w:val="28"/>
        </w:rPr>
        <w:t>Лэндгрупп</w:t>
      </w:r>
      <w:proofErr w:type="spellEnd"/>
      <w:r>
        <w:rPr>
          <w:rFonts w:ascii="Times New Roman" w:hAnsi="Times New Roman" w:cs="Times New Roman"/>
          <w:sz w:val="28"/>
          <w:szCs w:val="28"/>
        </w:rPr>
        <w:t>») на н</w:t>
      </w:r>
      <w:r w:rsidRPr="00657E0B">
        <w:rPr>
          <w:rFonts w:ascii="Times New Roman" w:hAnsi="Times New Roman" w:cs="Times New Roman"/>
          <w:sz w:val="28"/>
          <w:szCs w:val="28"/>
        </w:rPr>
        <w:t>арушен</w:t>
      </w:r>
      <w:r>
        <w:rPr>
          <w:rFonts w:ascii="Times New Roman" w:hAnsi="Times New Roman" w:cs="Times New Roman"/>
          <w:sz w:val="28"/>
          <w:szCs w:val="28"/>
        </w:rPr>
        <w:t>ие</w:t>
      </w:r>
      <w:r w:rsidRPr="00657E0B">
        <w:rPr>
          <w:rFonts w:ascii="Times New Roman" w:hAnsi="Times New Roman" w:cs="Times New Roman"/>
          <w:sz w:val="28"/>
          <w:szCs w:val="28"/>
        </w:rPr>
        <w:t xml:space="preserve"> срок</w:t>
      </w:r>
      <w:r>
        <w:rPr>
          <w:rFonts w:ascii="Times New Roman" w:hAnsi="Times New Roman" w:cs="Times New Roman"/>
          <w:sz w:val="28"/>
          <w:szCs w:val="28"/>
        </w:rPr>
        <w:t>а</w:t>
      </w:r>
      <w:r w:rsidRPr="00657E0B">
        <w:rPr>
          <w:rFonts w:ascii="Times New Roman" w:hAnsi="Times New Roman" w:cs="Times New Roman"/>
          <w:sz w:val="28"/>
          <w:szCs w:val="28"/>
        </w:rPr>
        <w:t xml:space="preserve"> выдачи Администрацией Промышленного района г. Смоленска разрешения на строительство объекта кап</w:t>
      </w:r>
      <w:proofErr w:type="gramStart"/>
      <w:r w:rsidRPr="00657E0B">
        <w:rPr>
          <w:rFonts w:ascii="Times New Roman" w:hAnsi="Times New Roman" w:cs="Times New Roman"/>
          <w:sz w:val="28"/>
          <w:szCs w:val="28"/>
        </w:rPr>
        <w:t>.</w:t>
      </w:r>
      <w:proofErr w:type="gramEnd"/>
      <w:r w:rsidRPr="00657E0B">
        <w:rPr>
          <w:rFonts w:ascii="Times New Roman" w:hAnsi="Times New Roman" w:cs="Times New Roman"/>
          <w:sz w:val="28"/>
          <w:szCs w:val="28"/>
        </w:rPr>
        <w:t xml:space="preserve"> </w:t>
      </w:r>
      <w:proofErr w:type="gramStart"/>
      <w:r w:rsidRPr="00657E0B">
        <w:rPr>
          <w:rFonts w:ascii="Times New Roman" w:hAnsi="Times New Roman" w:cs="Times New Roman"/>
          <w:sz w:val="28"/>
          <w:szCs w:val="28"/>
        </w:rPr>
        <w:t>с</w:t>
      </w:r>
      <w:proofErr w:type="gramEnd"/>
      <w:r w:rsidRPr="00657E0B">
        <w:rPr>
          <w:rFonts w:ascii="Times New Roman" w:hAnsi="Times New Roman" w:cs="Times New Roman"/>
          <w:sz w:val="28"/>
          <w:szCs w:val="28"/>
        </w:rPr>
        <w:t>троительства</w:t>
      </w:r>
      <w:r>
        <w:rPr>
          <w:rFonts w:ascii="Times New Roman" w:hAnsi="Times New Roman" w:cs="Times New Roman"/>
          <w:sz w:val="28"/>
          <w:szCs w:val="28"/>
        </w:rPr>
        <w:t xml:space="preserve"> признана обоснованной, предписание не выдавалось, так как восстановить нарушенное право заявителя не представляется возможным;</w:t>
      </w:r>
    </w:p>
    <w:p w:rsidR="00F16144" w:rsidRDefault="00F16144" w:rsidP="00F1614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- 1 жалоба возвращена заявителю </w:t>
      </w:r>
      <w:proofErr w:type="spellStart"/>
      <w:r>
        <w:rPr>
          <w:rFonts w:ascii="Times New Roman" w:hAnsi="Times New Roman" w:cs="Times New Roman"/>
          <w:sz w:val="28"/>
          <w:szCs w:val="28"/>
        </w:rPr>
        <w:t>Норину</w:t>
      </w:r>
      <w:proofErr w:type="spellEnd"/>
      <w:r>
        <w:rPr>
          <w:rFonts w:ascii="Times New Roman" w:hAnsi="Times New Roman" w:cs="Times New Roman"/>
          <w:sz w:val="28"/>
          <w:szCs w:val="28"/>
        </w:rPr>
        <w:t xml:space="preserve"> И.В. (</w:t>
      </w:r>
      <w:r w:rsidRPr="00A33C46">
        <w:rPr>
          <w:rFonts w:ascii="Times New Roman" w:hAnsi="Times New Roman" w:cs="Times New Roman"/>
          <w:sz w:val="28"/>
          <w:szCs w:val="28"/>
        </w:rPr>
        <w:t xml:space="preserve">подписана лицом, полномочия </w:t>
      </w:r>
      <w:proofErr w:type="spellStart"/>
      <w:r w:rsidRPr="00A33C46">
        <w:rPr>
          <w:rFonts w:ascii="Times New Roman" w:hAnsi="Times New Roman" w:cs="Times New Roman"/>
          <w:sz w:val="28"/>
          <w:szCs w:val="28"/>
        </w:rPr>
        <w:t>котрого</w:t>
      </w:r>
      <w:proofErr w:type="spellEnd"/>
      <w:r w:rsidRPr="00A33C46">
        <w:rPr>
          <w:rFonts w:ascii="Times New Roman" w:hAnsi="Times New Roman" w:cs="Times New Roman"/>
          <w:sz w:val="28"/>
          <w:szCs w:val="28"/>
        </w:rPr>
        <w:t xml:space="preserve"> не подтверждены документами</w:t>
      </w:r>
      <w:r>
        <w:rPr>
          <w:rFonts w:ascii="Times New Roman" w:hAnsi="Times New Roman" w:cs="Times New Roman"/>
          <w:sz w:val="28"/>
          <w:szCs w:val="28"/>
        </w:rPr>
        <w:t xml:space="preserve">); </w:t>
      </w:r>
    </w:p>
    <w:p w:rsidR="00F16144" w:rsidRDefault="00F16144" w:rsidP="00F16144">
      <w:pPr>
        <w:widowControl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- 1 жалоба ООО «ТД Инструментов» направлена по </w:t>
      </w:r>
      <w:r w:rsidRPr="00EB0A59">
        <w:rPr>
          <w:rFonts w:ascii="Times New Roman" w:hAnsi="Times New Roman" w:cs="Times New Roman"/>
          <w:sz w:val="28"/>
          <w:szCs w:val="28"/>
        </w:rPr>
        <w:t>территориальности</w:t>
      </w:r>
      <w:r>
        <w:rPr>
          <w:rFonts w:ascii="Times New Roman" w:hAnsi="Times New Roman" w:cs="Times New Roman"/>
          <w:sz w:val="28"/>
          <w:szCs w:val="28"/>
        </w:rPr>
        <w:t xml:space="preserve"> </w:t>
      </w:r>
      <w:r w:rsidRPr="00A33C46">
        <w:rPr>
          <w:rFonts w:ascii="Times New Roman" w:hAnsi="Times New Roman" w:cs="Times New Roman"/>
          <w:sz w:val="28"/>
          <w:szCs w:val="28"/>
        </w:rPr>
        <w:t>в Санкт-Петербургское УФАС России</w:t>
      </w:r>
      <w:r>
        <w:rPr>
          <w:rFonts w:ascii="Times New Roman" w:hAnsi="Times New Roman" w:cs="Times New Roman"/>
          <w:sz w:val="28"/>
          <w:szCs w:val="28"/>
        </w:rPr>
        <w:t>;</w:t>
      </w:r>
      <w:proofErr w:type="gramEnd"/>
    </w:p>
    <w:p w:rsidR="00F16144" w:rsidRDefault="00F16144" w:rsidP="00F16144">
      <w:pPr>
        <w:widowControl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- 1 жалоба ООО «</w:t>
      </w:r>
      <w:proofErr w:type="spellStart"/>
      <w:r>
        <w:rPr>
          <w:rFonts w:ascii="Times New Roman" w:hAnsi="Times New Roman" w:cs="Times New Roman"/>
          <w:sz w:val="28"/>
          <w:szCs w:val="28"/>
        </w:rPr>
        <w:t>Ортекс</w:t>
      </w:r>
      <w:proofErr w:type="spellEnd"/>
      <w:r>
        <w:rPr>
          <w:rFonts w:ascii="Times New Roman" w:hAnsi="Times New Roman" w:cs="Times New Roman"/>
          <w:sz w:val="28"/>
          <w:szCs w:val="28"/>
        </w:rPr>
        <w:t>»</w:t>
      </w:r>
      <w:r w:rsidRPr="005463EA">
        <w:rPr>
          <w:rFonts w:ascii="Times New Roman" w:hAnsi="Times New Roman" w:cs="Times New Roman"/>
          <w:sz w:val="28"/>
          <w:szCs w:val="28"/>
        </w:rPr>
        <w:t xml:space="preserve"> </w:t>
      </w:r>
      <w:r>
        <w:rPr>
          <w:rFonts w:ascii="Times New Roman" w:hAnsi="Times New Roman" w:cs="Times New Roman"/>
          <w:sz w:val="28"/>
          <w:szCs w:val="28"/>
        </w:rPr>
        <w:t xml:space="preserve">на отказ в допуске к участию в проводимом Смоленской АЭС на основании Закона № 223-ФЗ </w:t>
      </w:r>
      <w:r w:rsidRPr="005463EA">
        <w:rPr>
          <w:rFonts w:ascii="Times New Roman" w:hAnsi="Times New Roman" w:cs="Times New Roman"/>
          <w:sz w:val="28"/>
          <w:szCs w:val="28"/>
        </w:rPr>
        <w:t>Открыт</w:t>
      </w:r>
      <w:r>
        <w:rPr>
          <w:rFonts w:ascii="Times New Roman" w:hAnsi="Times New Roman" w:cs="Times New Roman"/>
          <w:sz w:val="28"/>
          <w:szCs w:val="28"/>
        </w:rPr>
        <w:t>ом</w:t>
      </w:r>
      <w:r w:rsidRPr="005463EA">
        <w:rPr>
          <w:rFonts w:ascii="Times New Roman" w:hAnsi="Times New Roman" w:cs="Times New Roman"/>
          <w:sz w:val="28"/>
          <w:szCs w:val="28"/>
        </w:rPr>
        <w:t xml:space="preserve"> конкурс</w:t>
      </w:r>
      <w:r>
        <w:rPr>
          <w:rFonts w:ascii="Times New Roman" w:hAnsi="Times New Roman" w:cs="Times New Roman"/>
          <w:sz w:val="28"/>
          <w:szCs w:val="28"/>
        </w:rPr>
        <w:t>е</w:t>
      </w:r>
      <w:r w:rsidRPr="005463EA">
        <w:rPr>
          <w:rFonts w:ascii="Times New Roman" w:hAnsi="Times New Roman" w:cs="Times New Roman"/>
          <w:sz w:val="28"/>
          <w:szCs w:val="28"/>
        </w:rPr>
        <w:t xml:space="preserve"> в электронной форме "Выполнение ремонтно-строительных работ на объектах Смоленской АЭС: </w:t>
      </w:r>
      <w:proofErr w:type="spellStart"/>
      <w:r w:rsidRPr="005463EA">
        <w:rPr>
          <w:rFonts w:ascii="Times New Roman" w:hAnsi="Times New Roman" w:cs="Times New Roman"/>
          <w:sz w:val="28"/>
          <w:szCs w:val="28"/>
        </w:rPr>
        <w:t>реабилитационно-оздоровительном</w:t>
      </w:r>
      <w:proofErr w:type="spellEnd"/>
      <w:r w:rsidRPr="005463EA">
        <w:rPr>
          <w:rFonts w:ascii="Times New Roman" w:hAnsi="Times New Roman" w:cs="Times New Roman"/>
          <w:sz w:val="28"/>
          <w:szCs w:val="28"/>
        </w:rPr>
        <w:t xml:space="preserve"> и </w:t>
      </w:r>
      <w:proofErr w:type="spellStart"/>
      <w:r w:rsidRPr="005463EA">
        <w:rPr>
          <w:rFonts w:ascii="Times New Roman" w:hAnsi="Times New Roman" w:cs="Times New Roman"/>
          <w:sz w:val="28"/>
          <w:szCs w:val="28"/>
        </w:rPr>
        <w:t>досуговом</w:t>
      </w:r>
      <w:proofErr w:type="spellEnd"/>
      <w:r w:rsidRPr="005463EA">
        <w:rPr>
          <w:rFonts w:ascii="Times New Roman" w:hAnsi="Times New Roman" w:cs="Times New Roman"/>
          <w:sz w:val="28"/>
          <w:szCs w:val="28"/>
        </w:rPr>
        <w:t xml:space="preserve"> центре </w:t>
      </w:r>
      <w:proofErr w:type="spellStart"/>
      <w:r w:rsidRPr="005463EA">
        <w:rPr>
          <w:rFonts w:ascii="Times New Roman" w:hAnsi="Times New Roman" w:cs="Times New Roman"/>
          <w:sz w:val="28"/>
          <w:szCs w:val="28"/>
        </w:rPr>
        <w:t>РОиДЦ</w:t>
      </w:r>
      <w:proofErr w:type="spellEnd"/>
      <w:r w:rsidRPr="005463EA">
        <w:rPr>
          <w:rFonts w:ascii="Times New Roman" w:hAnsi="Times New Roman" w:cs="Times New Roman"/>
          <w:sz w:val="28"/>
          <w:szCs w:val="28"/>
        </w:rPr>
        <w:t xml:space="preserve"> (ремонт помещений и витражного остекления), санатория-профилактория "Лесная поляна" (ремонтные работы в корпусах №№1,2,3,8, столовой, ремонт ограждения)"</w:t>
      </w:r>
      <w:r>
        <w:rPr>
          <w:rFonts w:ascii="Times New Roman" w:hAnsi="Times New Roman" w:cs="Times New Roman"/>
          <w:sz w:val="28"/>
          <w:szCs w:val="28"/>
        </w:rPr>
        <w:t xml:space="preserve"> оставлена без рассмотрения.</w:t>
      </w:r>
      <w:proofErr w:type="gramEnd"/>
    </w:p>
    <w:p w:rsidR="00F16144" w:rsidRPr="004D1079" w:rsidRDefault="00F16144" w:rsidP="00F16144">
      <w:pPr>
        <w:widowControl w:val="0"/>
        <w:jc w:val="center"/>
        <w:rPr>
          <w:rFonts w:ascii="Times New Roman" w:hAnsi="Times New Roman" w:cs="Times New Roman"/>
          <w:b/>
          <w:sz w:val="28"/>
          <w:szCs w:val="28"/>
        </w:rPr>
      </w:pPr>
      <w:r w:rsidRPr="004D1079">
        <w:rPr>
          <w:rFonts w:ascii="Times New Roman" w:hAnsi="Times New Roman" w:cs="Times New Roman"/>
          <w:b/>
          <w:sz w:val="28"/>
          <w:szCs w:val="28"/>
        </w:rPr>
        <w:t>Рассмотрение обращений о включении в РНП/РНУ:</w:t>
      </w:r>
    </w:p>
    <w:p w:rsidR="00F16144" w:rsidRDefault="00F16144" w:rsidP="00F16144">
      <w:pPr>
        <w:widowControl w:val="0"/>
        <w:spacing w:after="360"/>
        <w:ind w:firstLine="709"/>
        <w:jc w:val="both"/>
        <w:rPr>
          <w:rFonts w:ascii="Times New Roman" w:hAnsi="Times New Roman" w:cs="Times New Roman"/>
          <w:sz w:val="28"/>
          <w:szCs w:val="28"/>
          <w:shd w:val="clear" w:color="auto" w:fill="FFFF00"/>
        </w:rPr>
      </w:pPr>
      <w:proofErr w:type="gramStart"/>
      <w:r>
        <w:rPr>
          <w:rFonts w:ascii="Times New Roman" w:hAnsi="Times New Roman" w:cs="Times New Roman"/>
          <w:sz w:val="28"/>
          <w:szCs w:val="28"/>
        </w:rPr>
        <w:lastRenderedPageBreak/>
        <w:t xml:space="preserve">в 3 квартале 2017 г. рассмотрено 1 обращение </w:t>
      </w:r>
      <w:r w:rsidRPr="00725C14">
        <w:rPr>
          <w:rFonts w:ascii="Times New Roman" w:hAnsi="Times New Roman" w:cs="Times New Roman"/>
          <w:sz w:val="28"/>
          <w:szCs w:val="28"/>
        </w:rPr>
        <w:t>филиал</w:t>
      </w:r>
      <w:r>
        <w:rPr>
          <w:rFonts w:ascii="Times New Roman" w:hAnsi="Times New Roman" w:cs="Times New Roman"/>
          <w:sz w:val="28"/>
          <w:szCs w:val="28"/>
        </w:rPr>
        <w:t>а</w:t>
      </w:r>
      <w:r w:rsidRPr="00725C14">
        <w:rPr>
          <w:rFonts w:ascii="Times New Roman" w:hAnsi="Times New Roman" w:cs="Times New Roman"/>
          <w:sz w:val="28"/>
          <w:szCs w:val="28"/>
        </w:rPr>
        <w:t xml:space="preserve"> АО «Концерн </w:t>
      </w:r>
      <w:proofErr w:type="spellStart"/>
      <w:r w:rsidRPr="00725C14">
        <w:rPr>
          <w:rFonts w:ascii="Times New Roman" w:hAnsi="Times New Roman" w:cs="Times New Roman"/>
          <w:sz w:val="28"/>
          <w:szCs w:val="28"/>
        </w:rPr>
        <w:t>Росэнергоатом</w:t>
      </w:r>
      <w:proofErr w:type="spellEnd"/>
      <w:r w:rsidRPr="00725C14">
        <w:rPr>
          <w:rFonts w:ascii="Times New Roman" w:hAnsi="Times New Roman" w:cs="Times New Roman"/>
          <w:sz w:val="28"/>
          <w:szCs w:val="28"/>
        </w:rPr>
        <w:t xml:space="preserve">» «Смоленская атомная станция» </w:t>
      </w:r>
      <w:r>
        <w:rPr>
          <w:rFonts w:ascii="Times New Roman" w:hAnsi="Times New Roman" w:cs="Times New Roman"/>
          <w:sz w:val="28"/>
          <w:szCs w:val="28"/>
        </w:rPr>
        <w:t>о включении сведений об</w:t>
      </w:r>
      <w:r w:rsidRPr="00725C14">
        <w:rPr>
          <w:rFonts w:ascii="Times New Roman" w:hAnsi="Times New Roman" w:cs="Times New Roman"/>
          <w:sz w:val="28"/>
          <w:szCs w:val="28"/>
        </w:rPr>
        <w:t xml:space="preserve"> ООО «</w:t>
      </w:r>
      <w:proofErr w:type="spellStart"/>
      <w:r w:rsidRPr="00725C14">
        <w:rPr>
          <w:rFonts w:ascii="Times New Roman" w:hAnsi="Times New Roman" w:cs="Times New Roman"/>
          <w:sz w:val="28"/>
          <w:szCs w:val="28"/>
        </w:rPr>
        <w:t>Рашн</w:t>
      </w:r>
      <w:proofErr w:type="spellEnd"/>
      <w:r w:rsidRPr="00725C14">
        <w:rPr>
          <w:rFonts w:ascii="Times New Roman" w:hAnsi="Times New Roman" w:cs="Times New Roman"/>
          <w:sz w:val="28"/>
          <w:szCs w:val="28"/>
        </w:rPr>
        <w:t xml:space="preserve"> </w:t>
      </w:r>
      <w:proofErr w:type="spellStart"/>
      <w:r w:rsidRPr="00725C14">
        <w:rPr>
          <w:rFonts w:ascii="Times New Roman" w:hAnsi="Times New Roman" w:cs="Times New Roman"/>
          <w:sz w:val="28"/>
          <w:szCs w:val="28"/>
        </w:rPr>
        <w:t>Апрейзл</w:t>
      </w:r>
      <w:proofErr w:type="spellEnd"/>
      <w:r w:rsidRPr="00725C14">
        <w:rPr>
          <w:rFonts w:ascii="Times New Roman" w:hAnsi="Times New Roman" w:cs="Times New Roman"/>
          <w:sz w:val="28"/>
          <w:szCs w:val="28"/>
        </w:rPr>
        <w:t>» – победител</w:t>
      </w:r>
      <w:r>
        <w:rPr>
          <w:rFonts w:ascii="Times New Roman" w:hAnsi="Times New Roman" w:cs="Times New Roman"/>
          <w:sz w:val="28"/>
          <w:szCs w:val="28"/>
        </w:rPr>
        <w:t>е</w:t>
      </w:r>
      <w:r w:rsidRPr="00725C14">
        <w:rPr>
          <w:rFonts w:ascii="Times New Roman" w:hAnsi="Times New Roman" w:cs="Times New Roman"/>
          <w:sz w:val="28"/>
          <w:szCs w:val="28"/>
        </w:rPr>
        <w:t xml:space="preserve"> открытого запроса предложений в электронной форме на определение рыночной стоимости объектов движимого и недвижимого имущества (извещение №31705141496) </w:t>
      </w:r>
      <w:r>
        <w:rPr>
          <w:rFonts w:ascii="Times New Roman" w:hAnsi="Times New Roman" w:cs="Times New Roman"/>
          <w:sz w:val="28"/>
          <w:szCs w:val="28"/>
        </w:rPr>
        <w:t xml:space="preserve">в реестр недобросовестных поставщиков в связи с уклонением Общества </w:t>
      </w:r>
      <w:r w:rsidRPr="00725C14">
        <w:rPr>
          <w:rFonts w:ascii="Times New Roman" w:hAnsi="Times New Roman" w:cs="Times New Roman"/>
          <w:sz w:val="28"/>
          <w:szCs w:val="28"/>
        </w:rPr>
        <w:t>от заключения договора</w:t>
      </w:r>
      <w:r>
        <w:rPr>
          <w:rFonts w:ascii="Times New Roman" w:hAnsi="Times New Roman" w:cs="Times New Roman"/>
          <w:sz w:val="28"/>
          <w:szCs w:val="28"/>
        </w:rPr>
        <w:t>.</w:t>
      </w:r>
      <w:proofErr w:type="gramEnd"/>
      <w:r>
        <w:rPr>
          <w:rFonts w:ascii="Times New Roman" w:hAnsi="Times New Roman" w:cs="Times New Roman"/>
          <w:sz w:val="28"/>
          <w:szCs w:val="28"/>
        </w:rPr>
        <w:t xml:space="preserve"> Принято решение не включать в РНП в связи с тем, что заказчик в документации указал свои реквизиты, по которым связаться с заказчиком не представлялось возможным.</w:t>
      </w:r>
    </w:p>
    <w:p w:rsidR="00F16144" w:rsidRDefault="00F16144" w:rsidP="00F16144">
      <w:pPr>
        <w:widowControl w:val="0"/>
        <w:spacing w:after="0"/>
        <w:jc w:val="center"/>
        <w:rPr>
          <w:rFonts w:ascii="Times New Roman" w:hAnsi="Times New Roman" w:cs="Times New Roman"/>
          <w:b/>
          <w:caps/>
          <w:sz w:val="28"/>
          <w:szCs w:val="28"/>
        </w:rPr>
      </w:pPr>
      <w:r w:rsidRPr="00175B08">
        <w:rPr>
          <w:rFonts w:ascii="Times New Roman" w:hAnsi="Times New Roman" w:cs="Times New Roman"/>
          <w:b/>
          <w:caps/>
          <w:sz w:val="28"/>
          <w:szCs w:val="28"/>
        </w:rPr>
        <w:t xml:space="preserve">Контроль в сфере закупок товаров, работ, услуг </w:t>
      </w:r>
      <w:proofErr w:type="gramStart"/>
      <w:r w:rsidRPr="00175B08">
        <w:rPr>
          <w:rFonts w:ascii="Times New Roman" w:hAnsi="Times New Roman" w:cs="Times New Roman"/>
          <w:b/>
          <w:caps/>
          <w:sz w:val="28"/>
          <w:szCs w:val="28"/>
        </w:rPr>
        <w:t>для</w:t>
      </w:r>
      <w:proofErr w:type="gramEnd"/>
      <w:r w:rsidRPr="00175B08">
        <w:rPr>
          <w:rFonts w:ascii="Times New Roman" w:hAnsi="Times New Roman" w:cs="Times New Roman"/>
          <w:b/>
          <w:caps/>
          <w:sz w:val="28"/>
          <w:szCs w:val="28"/>
        </w:rPr>
        <w:t xml:space="preserve"> </w:t>
      </w:r>
    </w:p>
    <w:p w:rsidR="00F16144" w:rsidRDefault="00F16144" w:rsidP="00F16144">
      <w:pPr>
        <w:widowControl w:val="0"/>
        <w:spacing w:after="0"/>
        <w:jc w:val="center"/>
        <w:rPr>
          <w:rFonts w:ascii="Times New Roman" w:hAnsi="Times New Roman" w:cs="Times New Roman"/>
          <w:b/>
          <w:caps/>
          <w:sz w:val="28"/>
          <w:szCs w:val="28"/>
        </w:rPr>
      </w:pPr>
      <w:r w:rsidRPr="00175B08">
        <w:rPr>
          <w:rFonts w:ascii="Times New Roman" w:hAnsi="Times New Roman" w:cs="Times New Roman"/>
          <w:b/>
          <w:caps/>
          <w:sz w:val="28"/>
          <w:szCs w:val="28"/>
        </w:rPr>
        <w:t xml:space="preserve">обеспечения </w:t>
      </w:r>
      <w:proofErr w:type="gramStart"/>
      <w:r w:rsidRPr="00175B08">
        <w:rPr>
          <w:rFonts w:ascii="Times New Roman" w:hAnsi="Times New Roman" w:cs="Times New Roman"/>
          <w:b/>
          <w:caps/>
          <w:sz w:val="28"/>
          <w:szCs w:val="28"/>
        </w:rPr>
        <w:t>государственных</w:t>
      </w:r>
      <w:proofErr w:type="gramEnd"/>
      <w:r w:rsidRPr="00175B08">
        <w:rPr>
          <w:rFonts w:ascii="Times New Roman" w:hAnsi="Times New Roman" w:cs="Times New Roman"/>
          <w:b/>
          <w:caps/>
          <w:sz w:val="28"/>
          <w:szCs w:val="28"/>
        </w:rPr>
        <w:t xml:space="preserve"> и </w:t>
      </w:r>
    </w:p>
    <w:p w:rsidR="00F16144" w:rsidRPr="00175B08" w:rsidRDefault="00F16144" w:rsidP="00F16144">
      <w:pPr>
        <w:widowControl w:val="0"/>
        <w:jc w:val="center"/>
        <w:rPr>
          <w:rFonts w:ascii="Times New Roman" w:hAnsi="Times New Roman" w:cs="Times New Roman"/>
          <w:b/>
          <w:caps/>
          <w:sz w:val="28"/>
          <w:szCs w:val="28"/>
        </w:rPr>
      </w:pPr>
      <w:r w:rsidRPr="00175B08">
        <w:rPr>
          <w:rFonts w:ascii="Times New Roman" w:hAnsi="Times New Roman" w:cs="Times New Roman"/>
          <w:b/>
          <w:caps/>
          <w:sz w:val="28"/>
          <w:szCs w:val="28"/>
        </w:rPr>
        <w:t>муниципальных нужд</w:t>
      </w:r>
    </w:p>
    <w:p w:rsidR="00F16144" w:rsidRDefault="00F16144" w:rsidP="00F16144">
      <w:pPr>
        <w:widowControl w:val="0"/>
        <w:ind w:firstLine="709"/>
        <w:jc w:val="both"/>
        <w:rPr>
          <w:rFonts w:ascii="Times New Roman" w:hAnsi="Times New Roman" w:cs="Times New Roman"/>
          <w:sz w:val="28"/>
          <w:szCs w:val="28"/>
        </w:rPr>
      </w:pPr>
      <w:r w:rsidRPr="00175B08">
        <w:rPr>
          <w:rFonts w:ascii="Times New Roman" w:hAnsi="Times New Roman" w:cs="Times New Roman"/>
          <w:sz w:val="28"/>
          <w:szCs w:val="28"/>
        </w:rPr>
        <w:t>В Смоленское УФАС России в 3 квартале 2017 года поступило 10</w:t>
      </w:r>
      <w:r>
        <w:rPr>
          <w:rFonts w:ascii="Times New Roman" w:hAnsi="Times New Roman" w:cs="Times New Roman"/>
          <w:sz w:val="28"/>
          <w:szCs w:val="28"/>
        </w:rPr>
        <w:t>2</w:t>
      </w:r>
      <w:r w:rsidRPr="00175B08">
        <w:rPr>
          <w:rFonts w:ascii="Times New Roman" w:hAnsi="Times New Roman" w:cs="Times New Roman"/>
          <w:sz w:val="28"/>
          <w:szCs w:val="28"/>
        </w:rPr>
        <w:t xml:space="preserve"> жалобы, из них </w:t>
      </w:r>
      <w:proofErr w:type="gramStart"/>
      <w:r w:rsidRPr="00175B08">
        <w:rPr>
          <w:rFonts w:ascii="Times New Roman" w:hAnsi="Times New Roman" w:cs="Times New Roman"/>
          <w:sz w:val="28"/>
          <w:szCs w:val="28"/>
        </w:rPr>
        <w:t>возвращено</w:t>
      </w:r>
      <w:proofErr w:type="gramEnd"/>
      <w:r w:rsidRPr="00175B08">
        <w:rPr>
          <w:rFonts w:ascii="Times New Roman" w:hAnsi="Times New Roman" w:cs="Times New Roman"/>
          <w:sz w:val="28"/>
          <w:szCs w:val="28"/>
        </w:rPr>
        <w:t>/отозвано заявителями 1</w:t>
      </w:r>
      <w:r>
        <w:rPr>
          <w:rFonts w:ascii="Times New Roman" w:hAnsi="Times New Roman" w:cs="Times New Roman"/>
          <w:sz w:val="28"/>
          <w:szCs w:val="28"/>
        </w:rPr>
        <w:t>8</w:t>
      </w:r>
      <w:r w:rsidRPr="00175B08">
        <w:rPr>
          <w:rFonts w:ascii="Times New Roman" w:hAnsi="Times New Roman" w:cs="Times New Roman"/>
          <w:sz w:val="28"/>
          <w:szCs w:val="28"/>
        </w:rPr>
        <w:t>/</w:t>
      </w:r>
      <w:r>
        <w:rPr>
          <w:rFonts w:ascii="Times New Roman" w:hAnsi="Times New Roman" w:cs="Times New Roman"/>
          <w:sz w:val="28"/>
          <w:szCs w:val="28"/>
        </w:rPr>
        <w:t>2</w:t>
      </w:r>
      <w:r w:rsidRPr="00175B08">
        <w:rPr>
          <w:rFonts w:ascii="Times New Roman" w:hAnsi="Times New Roman" w:cs="Times New Roman"/>
          <w:sz w:val="28"/>
          <w:szCs w:val="28"/>
        </w:rPr>
        <w:t xml:space="preserve">, принято к рассмотрению </w:t>
      </w:r>
      <w:r>
        <w:rPr>
          <w:rFonts w:ascii="Times New Roman" w:hAnsi="Times New Roman" w:cs="Times New Roman"/>
          <w:sz w:val="28"/>
          <w:szCs w:val="28"/>
        </w:rPr>
        <w:t>82</w:t>
      </w:r>
      <w:r w:rsidRPr="00175B08">
        <w:rPr>
          <w:rFonts w:ascii="Times New Roman" w:hAnsi="Times New Roman" w:cs="Times New Roman"/>
          <w:sz w:val="28"/>
          <w:szCs w:val="28"/>
        </w:rPr>
        <w:t xml:space="preserve"> жалоб</w:t>
      </w:r>
      <w:r>
        <w:rPr>
          <w:rFonts w:ascii="Times New Roman" w:hAnsi="Times New Roman" w:cs="Times New Roman"/>
          <w:sz w:val="28"/>
          <w:szCs w:val="28"/>
        </w:rPr>
        <w:t>ы</w:t>
      </w:r>
      <w:r w:rsidRPr="00175B08">
        <w:rPr>
          <w:rFonts w:ascii="Times New Roman" w:hAnsi="Times New Roman" w:cs="Times New Roman"/>
          <w:sz w:val="28"/>
          <w:szCs w:val="28"/>
        </w:rPr>
        <w:t xml:space="preserve">, из них признано обоснованными </w:t>
      </w:r>
      <w:r>
        <w:rPr>
          <w:rFonts w:ascii="Times New Roman" w:hAnsi="Times New Roman" w:cs="Times New Roman"/>
          <w:sz w:val="28"/>
          <w:szCs w:val="28"/>
        </w:rPr>
        <w:t>21</w:t>
      </w:r>
      <w:r w:rsidRPr="00175B08">
        <w:rPr>
          <w:rFonts w:ascii="Times New Roman" w:hAnsi="Times New Roman" w:cs="Times New Roman"/>
          <w:sz w:val="28"/>
          <w:szCs w:val="28"/>
        </w:rPr>
        <w:t xml:space="preserve"> жалоб</w:t>
      </w:r>
      <w:r>
        <w:rPr>
          <w:rFonts w:ascii="Times New Roman" w:hAnsi="Times New Roman" w:cs="Times New Roman"/>
          <w:sz w:val="28"/>
          <w:szCs w:val="28"/>
        </w:rPr>
        <w:t>а (25,61% от общего числа рассмотренных; 61 или 74,39% - необоснованные)</w:t>
      </w:r>
      <w:r w:rsidRPr="00175B08">
        <w:rPr>
          <w:rFonts w:ascii="Times New Roman" w:hAnsi="Times New Roman" w:cs="Times New Roman"/>
          <w:sz w:val="28"/>
          <w:szCs w:val="28"/>
        </w:rPr>
        <w:t xml:space="preserve">, выявлено </w:t>
      </w:r>
      <w:r>
        <w:rPr>
          <w:rFonts w:ascii="Times New Roman" w:hAnsi="Times New Roman" w:cs="Times New Roman"/>
          <w:sz w:val="28"/>
          <w:szCs w:val="28"/>
        </w:rPr>
        <w:t>59</w:t>
      </w:r>
      <w:r w:rsidRPr="00175B08">
        <w:rPr>
          <w:rFonts w:ascii="Times New Roman" w:hAnsi="Times New Roman" w:cs="Times New Roman"/>
          <w:sz w:val="28"/>
          <w:szCs w:val="28"/>
        </w:rPr>
        <w:t xml:space="preserve"> закуп</w:t>
      </w:r>
      <w:r>
        <w:rPr>
          <w:rFonts w:ascii="Times New Roman" w:hAnsi="Times New Roman" w:cs="Times New Roman"/>
          <w:sz w:val="28"/>
          <w:szCs w:val="28"/>
        </w:rPr>
        <w:t>о</w:t>
      </w:r>
      <w:r w:rsidRPr="00175B08">
        <w:rPr>
          <w:rFonts w:ascii="Times New Roman" w:hAnsi="Times New Roman" w:cs="Times New Roman"/>
          <w:sz w:val="28"/>
          <w:szCs w:val="28"/>
        </w:rPr>
        <w:t>к, размещенны</w:t>
      </w:r>
      <w:r>
        <w:rPr>
          <w:rFonts w:ascii="Times New Roman" w:hAnsi="Times New Roman" w:cs="Times New Roman"/>
          <w:sz w:val="28"/>
          <w:szCs w:val="28"/>
        </w:rPr>
        <w:t>х</w:t>
      </w:r>
      <w:r w:rsidRPr="00175B08">
        <w:rPr>
          <w:rFonts w:ascii="Times New Roman" w:hAnsi="Times New Roman" w:cs="Times New Roman"/>
          <w:sz w:val="28"/>
          <w:szCs w:val="28"/>
        </w:rPr>
        <w:t xml:space="preserve"> с нарушениями законодательства о контрактной системе, выдано </w:t>
      </w:r>
      <w:r>
        <w:rPr>
          <w:rFonts w:ascii="Times New Roman" w:hAnsi="Times New Roman" w:cs="Times New Roman"/>
          <w:sz w:val="28"/>
          <w:szCs w:val="28"/>
        </w:rPr>
        <w:t>8</w:t>
      </w:r>
      <w:r w:rsidRPr="00175B08">
        <w:rPr>
          <w:rFonts w:ascii="Times New Roman" w:hAnsi="Times New Roman" w:cs="Times New Roman"/>
          <w:sz w:val="28"/>
          <w:szCs w:val="28"/>
        </w:rPr>
        <w:t xml:space="preserve"> предписания о прекращении нарушений законодательства.</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73405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6144" w:rsidRPr="00175B08" w:rsidRDefault="00F16144" w:rsidP="00F16144">
      <w:pPr>
        <w:widowControl w:val="0"/>
        <w:ind w:firstLine="709"/>
        <w:jc w:val="both"/>
        <w:rPr>
          <w:rFonts w:ascii="Times New Roman" w:hAnsi="Times New Roman" w:cs="Times New Roman"/>
          <w:sz w:val="28"/>
          <w:szCs w:val="28"/>
        </w:rPr>
      </w:pPr>
    </w:p>
    <w:p w:rsidR="00F16144" w:rsidRDefault="00F16144" w:rsidP="00F16144">
      <w:pPr>
        <w:widowControl w:val="0"/>
        <w:ind w:firstLine="709"/>
        <w:jc w:val="both"/>
        <w:rPr>
          <w:rFonts w:ascii="Times New Roman" w:hAnsi="Times New Roman" w:cs="Times New Roman"/>
          <w:sz w:val="28"/>
          <w:szCs w:val="28"/>
        </w:rPr>
      </w:pPr>
      <w:r w:rsidRPr="00175B08">
        <w:rPr>
          <w:rFonts w:ascii="Times New Roman" w:hAnsi="Times New Roman" w:cs="Times New Roman"/>
          <w:sz w:val="28"/>
          <w:szCs w:val="28"/>
        </w:rPr>
        <w:t xml:space="preserve">Рассмотрено </w:t>
      </w:r>
      <w:r>
        <w:rPr>
          <w:rFonts w:ascii="Times New Roman" w:hAnsi="Times New Roman" w:cs="Times New Roman"/>
          <w:sz w:val="28"/>
          <w:szCs w:val="28"/>
        </w:rPr>
        <w:t>7</w:t>
      </w:r>
      <w:r w:rsidRPr="00175B08">
        <w:rPr>
          <w:rFonts w:ascii="Times New Roman" w:hAnsi="Times New Roman" w:cs="Times New Roman"/>
          <w:sz w:val="28"/>
          <w:szCs w:val="28"/>
        </w:rPr>
        <w:t xml:space="preserve"> обращений о включении в реестр недобросовестных поставщиков, по </w:t>
      </w:r>
      <w:proofErr w:type="gramStart"/>
      <w:r w:rsidRPr="00175B08">
        <w:rPr>
          <w:rFonts w:ascii="Times New Roman" w:hAnsi="Times New Roman" w:cs="Times New Roman"/>
          <w:sz w:val="28"/>
          <w:szCs w:val="28"/>
        </w:rPr>
        <w:t>результатам</w:t>
      </w:r>
      <w:proofErr w:type="gramEnd"/>
      <w:r w:rsidRPr="00175B08">
        <w:rPr>
          <w:rFonts w:ascii="Times New Roman" w:hAnsi="Times New Roman" w:cs="Times New Roman"/>
          <w:sz w:val="28"/>
          <w:szCs w:val="28"/>
        </w:rPr>
        <w:t xml:space="preserve"> рассмотрения которых </w:t>
      </w:r>
      <w:r>
        <w:rPr>
          <w:rFonts w:ascii="Times New Roman" w:hAnsi="Times New Roman" w:cs="Times New Roman"/>
          <w:sz w:val="28"/>
          <w:szCs w:val="28"/>
        </w:rPr>
        <w:t>4</w:t>
      </w:r>
      <w:r w:rsidRPr="00175B08">
        <w:rPr>
          <w:rFonts w:ascii="Times New Roman" w:hAnsi="Times New Roman" w:cs="Times New Roman"/>
          <w:sz w:val="28"/>
          <w:szCs w:val="28"/>
        </w:rPr>
        <w:t xml:space="preserve"> хозяйствующих субъекта включены в реестр.</w:t>
      </w:r>
    </w:p>
    <w:p w:rsidR="00F16144" w:rsidRPr="00175B08"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По 3 обращениям во включении в реестр отказано.</w:t>
      </w:r>
    </w:p>
    <w:p w:rsidR="00F16144" w:rsidRPr="00175B08" w:rsidRDefault="00F16144" w:rsidP="00F16144">
      <w:pPr>
        <w:widowControl w:val="0"/>
        <w:ind w:firstLine="709"/>
        <w:jc w:val="both"/>
        <w:rPr>
          <w:rFonts w:ascii="Times New Roman" w:hAnsi="Times New Roman" w:cs="Times New Roman"/>
          <w:sz w:val="28"/>
          <w:szCs w:val="28"/>
        </w:rPr>
      </w:pPr>
      <w:r w:rsidRPr="00175B08">
        <w:rPr>
          <w:rFonts w:ascii="Times New Roman" w:hAnsi="Times New Roman" w:cs="Times New Roman"/>
          <w:sz w:val="28"/>
          <w:szCs w:val="28"/>
        </w:rPr>
        <w:t>В производстве арбитражных судов на отчетный период находится 7 дел по заявлениям о признании недействительными решений Комиссии Смоленского УФАС России о признании фактов нарушения законодательства о контрактной системе.</w:t>
      </w:r>
    </w:p>
    <w:p w:rsidR="00F16144" w:rsidRPr="00175B08" w:rsidRDefault="00F16144" w:rsidP="00F16144">
      <w:pPr>
        <w:widowControl w:val="0"/>
        <w:jc w:val="center"/>
        <w:rPr>
          <w:rFonts w:ascii="Times New Roman" w:hAnsi="Times New Roman" w:cs="Times New Roman"/>
          <w:b/>
          <w:sz w:val="28"/>
          <w:szCs w:val="28"/>
        </w:rPr>
      </w:pPr>
      <w:proofErr w:type="gramStart"/>
      <w:r w:rsidRPr="00175B08">
        <w:rPr>
          <w:rFonts w:ascii="Times New Roman" w:hAnsi="Times New Roman" w:cs="Times New Roman"/>
          <w:b/>
          <w:sz w:val="28"/>
          <w:szCs w:val="28"/>
        </w:rPr>
        <w:t>Типичные нарушения, выявленные Комиссией Смоленского УФАС России при рассмотрении жалоб и проведении внеплановых проверок</w:t>
      </w:r>
      <w:proofErr w:type="gramEnd"/>
    </w:p>
    <w:p w:rsidR="00F16144" w:rsidRPr="005F62F7" w:rsidRDefault="00F16144" w:rsidP="00F16144">
      <w:pPr>
        <w:widowControl w:val="0"/>
        <w:ind w:firstLine="708"/>
        <w:jc w:val="both"/>
        <w:rPr>
          <w:rFonts w:ascii="Times New Roman" w:hAnsi="Times New Roman" w:cs="Times New Roman"/>
          <w:sz w:val="28"/>
          <w:szCs w:val="28"/>
        </w:rPr>
      </w:pPr>
      <w:r w:rsidRPr="005F62F7">
        <w:rPr>
          <w:rFonts w:ascii="Times New Roman" w:hAnsi="Times New Roman" w:cs="Times New Roman"/>
          <w:sz w:val="28"/>
          <w:szCs w:val="28"/>
        </w:rPr>
        <w:t>Нарушения требований, предусмотренных законодательством Российской Федерации о контрактной системе в сфере закупок, допущенные Заказчиками при утверждении документации о закупке в форме электронного аукциона:</w:t>
      </w:r>
    </w:p>
    <w:p w:rsidR="00F16144" w:rsidRPr="005F62F7" w:rsidRDefault="00F16144" w:rsidP="00F16144">
      <w:pPr>
        <w:widowControl w:val="0"/>
        <w:ind w:firstLine="709"/>
        <w:jc w:val="both"/>
        <w:rPr>
          <w:rFonts w:ascii="Times New Roman" w:hAnsi="Times New Roman" w:cs="Times New Roman"/>
          <w:sz w:val="28"/>
          <w:szCs w:val="28"/>
        </w:rPr>
      </w:pPr>
      <w:r w:rsidRPr="005F62F7">
        <w:rPr>
          <w:rFonts w:ascii="Times New Roman" w:hAnsi="Times New Roman" w:cs="Times New Roman"/>
          <w:sz w:val="28"/>
          <w:szCs w:val="28"/>
        </w:rPr>
        <w:t xml:space="preserve">1. </w:t>
      </w:r>
      <w:proofErr w:type="gramStart"/>
      <w:r w:rsidRPr="005F62F7">
        <w:rPr>
          <w:rFonts w:ascii="Times New Roman" w:hAnsi="Times New Roman" w:cs="Times New Roman"/>
          <w:sz w:val="28"/>
          <w:szCs w:val="28"/>
        </w:rPr>
        <w:t xml:space="preserve">В нарушение ч. 3 ст.7 Закона о контрактной системе (информация, предусмотренная настоящим Федеральным законом и размещенная в единой информационной системе, должна быть полной и достоверной), Заказчик разместил на Официальном сайте </w:t>
      </w:r>
      <w:r w:rsidRPr="005F62F7">
        <w:rPr>
          <w:rFonts w:ascii="Times New Roman" w:hAnsi="Times New Roman" w:cs="Times New Roman"/>
          <w:i/>
          <w:sz w:val="28"/>
          <w:szCs w:val="28"/>
        </w:rPr>
        <w:t>информацию в извещении</w:t>
      </w:r>
      <w:r w:rsidRPr="005F62F7">
        <w:rPr>
          <w:rFonts w:ascii="Times New Roman" w:hAnsi="Times New Roman" w:cs="Times New Roman"/>
          <w:sz w:val="28"/>
          <w:szCs w:val="28"/>
        </w:rPr>
        <w:t xml:space="preserve"> о проведении электронного аукциона, </w:t>
      </w:r>
      <w:r w:rsidRPr="005F62F7">
        <w:rPr>
          <w:rFonts w:ascii="Times New Roman" w:hAnsi="Times New Roman" w:cs="Times New Roman"/>
          <w:i/>
          <w:sz w:val="28"/>
          <w:szCs w:val="28"/>
        </w:rPr>
        <w:t>не соответствующую информации, установленной в документации</w:t>
      </w:r>
      <w:r w:rsidRPr="005F62F7">
        <w:rPr>
          <w:rFonts w:ascii="Times New Roman" w:hAnsi="Times New Roman" w:cs="Times New Roman"/>
          <w:sz w:val="28"/>
          <w:szCs w:val="28"/>
        </w:rPr>
        <w:t xml:space="preserve"> об электронном аукционе, нарушил ч. 3 ст. 7 данного закона;</w:t>
      </w:r>
      <w:proofErr w:type="gramEnd"/>
    </w:p>
    <w:p w:rsidR="00F16144" w:rsidRPr="005F62F7" w:rsidRDefault="00F16144" w:rsidP="00F16144">
      <w:pPr>
        <w:widowControl w:val="0"/>
        <w:ind w:firstLine="709"/>
        <w:jc w:val="both"/>
        <w:rPr>
          <w:rFonts w:ascii="Times New Roman" w:hAnsi="Times New Roman" w:cs="Times New Roman"/>
          <w:sz w:val="28"/>
          <w:szCs w:val="28"/>
        </w:rPr>
      </w:pPr>
      <w:r w:rsidRPr="005F62F7">
        <w:rPr>
          <w:rFonts w:ascii="Times New Roman" w:hAnsi="Times New Roman" w:cs="Times New Roman"/>
          <w:sz w:val="28"/>
          <w:szCs w:val="28"/>
        </w:rPr>
        <w:t xml:space="preserve">2. Заказчиком не включено в документацию об электронном аукционе (проект </w:t>
      </w:r>
      <w:r w:rsidRPr="005F62F7">
        <w:rPr>
          <w:rFonts w:ascii="Times New Roman" w:hAnsi="Times New Roman" w:cs="Times New Roman"/>
          <w:sz w:val="28"/>
          <w:szCs w:val="28"/>
        </w:rPr>
        <w:lastRenderedPageBreak/>
        <w:t xml:space="preserve">контракта) условие о том, что цена контракта «является твердой и определяется на весь срок исполнения контракта», что является нарушением </w:t>
      </w:r>
      <w:proofErr w:type="gramStart"/>
      <w:r w:rsidRPr="005F62F7">
        <w:rPr>
          <w:rFonts w:ascii="Times New Roman" w:hAnsi="Times New Roman" w:cs="Times New Roman"/>
          <w:sz w:val="28"/>
          <w:szCs w:val="28"/>
        </w:rPr>
        <w:t>ч</w:t>
      </w:r>
      <w:proofErr w:type="gramEnd"/>
      <w:r w:rsidRPr="005F62F7">
        <w:rPr>
          <w:rFonts w:ascii="Times New Roman" w:hAnsi="Times New Roman" w:cs="Times New Roman"/>
          <w:sz w:val="28"/>
          <w:szCs w:val="28"/>
        </w:rPr>
        <w:t>. 2 ст. 34 Закона о контрактной системе;</w:t>
      </w:r>
    </w:p>
    <w:p w:rsidR="00F16144" w:rsidRPr="005F62F7" w:rsidRDefault="00F16144" w:rsidP="00F16144">
      <w:pPr>
        <w:widowControl w:val="0"/>
        <w:ind w:firstLine="709"/>
        <w:jc w:val="both"/>
        <w:rPr>
          <w:rFonts w:ascii="Times New Roman" w:hAnsi="Times New Roman" w:cs="Times New Roman"/>
          <w:sz w:val="28"/>
          <w:szCs w:val="28"/>
        </w:rPr>
      </w:pPr>
      <w:r w:rsidRPr="005F62F7">
        <w:rPr>
          <w:rFonts w:ascii="Times New Roman" w:hAnsi="Times New Roman" w:cs="Times New Roman"/>
          <w:sz w:val="28"/>
          <w:szCs w:val="28"/>
        </w:rPr>
        <w:t>3. В нарушение требований п.11 ч. 1 ст. 64 Закона о контрактной системе в документации об электронном аукционе отсутствует информация о датах начала и окончания срока предоставления участникам электронного аукциона разъяснений положений документации о данном аукционе.</w:t>
      </w:r>
    </w:p>
    <w:p w:rsidR="00F16144" w:rsidRPr="005F62F7" w:rsidRDefault="00F16144" w:rsidP="00F16144">
      <w:pPr>
        <w:widowControl w:val="0"/>
        <w:ind w:firstLine="709"/>
        <w:jc w:val="both"/>
        <w:rPr>
          <w:rFonts w:ascii="Times New Roman" w:hAnsi="Times New Roman" w:cs="Times New Roman"/>
          <w:sz w:val="28"/>
          <w:szCs w:val="28"/>
        </w:rPr>
      </w:pPr>
      <w:r w:rsidRPr="005F62F7">
        <w:rPr>
          <w:rFonts w:ascii="Times New Roman" w:hAnsi="Times New Roman" w:cs="Times New Roman"/>
          <w:sz w:val="28"/>
          <w:szCs w:val="28"/>
        </w:rPr>
        <w:t>4. В нарушение требований ч.4 ст. 65 Закона о контрактной системе непредставление ответа участникам электронного аукциона на запрос о даче разъяснений на положения аукционной документации</w:t>
      </w:r>
      <w:r>
        <w:rPr>
          <w:rFonts w:ascii="Times New Roman" w:hAnsi="Times New Roman" w:cs="Times New Roman"/>
          <w:sz w:val="28"/>
          <w:szCs w:val="28"/>
        </w:rPr>
        <w:t xml:space="preserve"> (в течение 2-х дней с даты поступления, поступил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дня до даты окончания срока подачи заявок)</w:t>
      </w:r>
      <w:r w:rsidRPr="005F62F7">
        <w:rPr>
          <w:rFonts w:ascii="Times New Roman" w:hAnsi="Times New Roman" w:cs="Times New Roman"/>
          <w:sz w:val="28"/>
          <w:szCs w:val="28"/>
        </w:rPr>
        <w:t>.</w:t>
      </w:r>
    </w:p>
    <w:p w:rsidR="00F16144" w:rsidRPr="005F62F7" w:rsidRDefault="00F16144" w:rsidP="00F16144">
      <w:pPr>
        <w:widowControl w:val="0"/>
        <w:ind w:firstLine="709"/>
        <w:jc w:val="both"/>
        <w:rPr>
          <w:rFonts w:ascii="Times New Roman" w:hAnsi="Times New Roman" w:cs="Times New Roman"/>
          <w:sz w:val="28"/>
          <w:szCs w:val="28"/>
        </w:rPr>
      </w:pPr>
      <w:r w:rsidRPr="005F62F7">
        <w:rPr>
          <w:rFonts w:ascii="Times New Roman" w:hAnsi="Times New Roman" w:cs="Times New Roman"/>
          <w:sz w:val="28"/>
          <w:szCs w:val="28"/>
        </w:rPr>
        <w:t xml:space="preserve">5. В нарушение требований ч.6 ст. 65 Закона о контрактной системе </w:t>
      </w:r>
      <w:r w:rsidRPr="00B847F3">
        <w:rPr>
          <w:rFonts w:ascii="Times New Roman" w:hAnsi="Times New Roman" w:cs="Times New Roman"/>
          <w:sz w:val="28"/>
          <w:szCs w:val="28"/>
        </w:rPr>
        <w:t>внесение</w:t>
      </w:r>
      <w:r w:rsidRPr="005F62F7">
        <w:rPr>
          <w:rFonts w:ascii="Times New Roman" w:hAnsi="Times New Roman" w:cs="Times New Roman"/>
          <w:sz w:val="28"/>
          <w:szCs w:val="28"/>
          <w:shd w:val="clear" w:color="auto" w:fill="FFFF00"/>
        </w:rPr>
        <w:t xml:space="preserve"> </w:t>
      </w:r>
      <w:r w:rsidRPr="00B847F3">
        <w:rPr>
          <w:rFonts w:ascii="Times New Roman" w:hAnsi="Times New Roman" w:cs="Times New Roman"/>
          <w:sz w:val="28"/>
          <w:szCs w:val="28"/>
        </w:rPr>
        <w:t>изменений</w:t>
      </w:r>
      <w:r w:rsidRPr="005F62F7">
        <w:rPr>
          <w:rFonts w:ascii="Times New Roman" w:hAnsi="Times New Roman" w:cs="Times New Roman"/>
          <w:sz w:val="28"/>
          <w:szCs w:val="28"/>
        </w:rPr>
        <w:t xml:space="preserve"> в документацию об аукционе </w:t>
      </w:r>
      <w:r>
        <w:rPr>
          <w:rFonts w:ascii="Times New Roman" w:hAnsi="Times New Roman" w:cs="Times New Roman"/>
          <w:sz w:val="28"/>
          <w:szCs w:val="28"/>
        </w:rPr>
        <w:t xml:space="preserve">за пределами срока, предусмотренного данной правовой нормой (не </w:t>
      </w:r>
      <w:proofErr w:type="gramStart"/>
      <w:r w:rsidRPr="005F62F7">
        <w:rPr>
          <w:rFonts w:ascii="Times New Roman" w:hAnsi="Times New Roman" w:cs="Times New Roman"/>
          <w:sz w:val="28"/>
          <w:szCs w:val="28"/>
        </w:rPr>
        <w:t>позднее</w:t>
      </w:r>
      <w:proofErr w:type="gramEnd"/>
      <w:r w:rsidRPr="005F62F7">
        <w:rPr>
          <w:rFonts w:ascii="Times New Roman" w:hAnsi="Times New Roman" w:cs="Times New Roman"/>
          <w:sz w:val="28"/>
          <w:szCs w:val="28"/>
        </w:rPr>
        <w:t xml:space="preserve"> чем за два дня до даты окончания срока подачи заявок на участие в таком аукционе</w:t>
      </w:r>
      <w:r>
        <w:rPr>
          <w:rFonts w:ascii="Times New Roman" w:hAnsi="Times New Roman" w:cs="Times New Roman"/>
          <w:sz w:val="28"/>
          <w:szCs w:val="28"/>
        </w:rPr>
        <w:t>)</w:t>
      </w:r>
      <w:r w:rsidRPr="005F62F7">
        <w:rPr>
          <w:rFonts w:ascii="Times New Roman" w:hAnsi="Times New Roman" w:cs="Times New Roman"/>
          <w:sz w:val="28"/>
          <w:szCs w:val="28"/>
        </w:rPr>
        <w:t>.</w:t>
      </w:r>
    </w:p>
    <w:p w:rsidR="00F16144" w:rsidRPr="005F62F7" w:rsidRDefault="00F16144" w:rsidP="00F16144">
      <w:pPr>
        <w:widowControl w:val="0"/>
        <w:spacing w:after="0"/>
        <w:ind w:firstLine="709"/>
        <w:jc w:val="both"/>
        <w:rPr>
          <w:rFonts w:ascii="Times New Roman" w:hAnsi="Times New Roman" w:cs="Times New Roman"/>
          <w:sz w:val="28"/>
          <w:szCs w:val="28"/>
        </w:rPr>
      </w:pPr>
      <w:r w:rsidRPr="005F62F7">
        <w:rPr>
          <w:rFonts w:ascii="Times New Roman" w:hAnsi="Times New Roman" w:cs="Times New Roman"/>
          <w:sz w:val="28"/>
          <w:szCs w:val="28"/>
        </w:rPr>
        <w:t xml:space="preserve">6. Нарушение п. 6 ч. 5 ст. 63 Закона о контрактной системе. </w:t>
      </w:r>
      <w:proofErr w:type="gramStart"/>
      <w:r w:rsidRPr="005F62F7">
        <w:rPr>
          <w:rFonts w:ascii="Times New Roman" w:hAnsi="Times New Roman" w:cs="Times New Roman"/>
          <w:sz w:val="28"/>
          <w:szCs w:val="28"/>
        </w:rPr>
        <w:t>В извещении о проведении закупки установлены единые требования к участникам закупки в соответствии с ч</w:t>
      </w:r>
      <w:proofErr w:type="gramEnd"/>
      <w:r w:rsidRPr="005F62F7">
        <w:rPr>
          <w:rFonts w:ascii="Times New Roman" w:hAnsi="Times New Roman" w:cs="Times New Roman"/>
          <w:sz w:val="28"/>
          <w:szCs w:val="28"/>
        </w:rPr>
        <w:t xml:space="preserve">. 1, 1.1 и 2 ст. 31 Закона о контрактной системе. </w:t>
      </w:r>
    </w:p>
    <w:p w:rsidR="00F16144" w:rsidRPr="005F62F7" w:rsidRDefault="00F16144" w:rsidP="00F16144">
      <w:pPr>
        <w:widowControl w:val="0"/>
        <w:ind w:firstLine="709"/>
        <w:jc w:val="both"/>
        <w:rPr>
          <w:rFonts w:ascii="Times New Roman" w:hAnsi="Times New Roman" w:cs="Times New Roman"/>
          <w:sz w:val="28"/>
          <w:szCs w:val="28"/>
        </w:rPr>
      </w:pPr>
      <w:r w:rsidRPr="005F62F7">
        <w:rPr>
          <w:rFonts w:ascii="Times New Roman" w:hAnsi="Times New Roman" w:cs="Times New Roman"/>
          <w:sz w:val="28"/>
          <w:szCs w:val="28"/>
        </w:rPr>
        <w:t xml:space="preserve">В тоже время извещение не содержит исчерпывающий перечень документов, которые должны быть представлены участниками такой закупки в соответствии с </w:t>
      </w:r>
      <w:proofErr w:type="gramStart"/>
      <w:r w:rsidRPr="005F62F7">
        <w:rPr>
          <w:rFonts w:ascii="Times New Roman" w:hAnsi="Times New Roman" w:cs="Times New Roman"/>
          <w:sz w:val="28"/>
          <w:szCs w:val="28"/>
        </w:rPr>
        <w:t>ч</w:t>
      </w:r>
      <w:proofErr w:type="gramEnd"/>
      <w:r w:rsidRPr="005F62F7">
        <w:rPr>
          <w:rFonts w:ascii="Times New Roman" w:hAnsi="Times New Roman" w:cs="Times New Roman"/>
          <w:sz w:val="28"/>
          <w:szCs w:val="28"/>
        </w:rPr>
        <w:t>.</w:t>
      </w:r>
      <w:r>
        <w:rPr>
          <w:rFonts w:ascii="Times New Roman" w:hAnsi="Times New Roman" w:cs="Times New Roman"/>
          <w:sz w:val="28"/>
          <w:szCs w:val="28"/>
        </w:rPr>
        <w:t> </w:t>
      </w:r>
      <w:r w:rsidRPr="005F62F7">
        <w:rPr>
          <w:rFonts w:ascii="Times New Roman" w:hAnsi="Times New Roman" w:cs="Times New Roman"/>
          <w:sz w:val="28"/>
          <w:szCs w:val="28"/>
        </w:rPr>
        <w:t>1, 1.1 и 2 ст. 31 Закона о контрактной системе.</w:t>
      </w:r>
    </w:p>
    <w:p w:rsidR="00F16144" w:rsidRPr="005F62F7" w:rsidRDefault="00F16144" w:rsidP="00F16144">
      <w:pPr>
        <w:widowControl w:val="0"/>
        <w:ind w:firstLine="709"/>
        <w:jc w:val="both"/>
        <w:rPr>
          <w:rFonts w:ascii="Times New Roman" w:hAnsi="Times New Roman" w:cs="Times New Roman"/>
          <w:sz w:val="28"/>
          <w:szCs w:val="28"/>
        </w:rPr>
      </w:pPr>
      <w:r w:rsidRPr="005F62F7">
        <w:rPr>
          <w:rFonts w:ascii="Times New Roman" w:hAnsi="Times New Roman" w:cs="Times New Roman"/>
          <w:sz w:val="28"/>
          <w:szCs w:val="28"/>
        </w:rPr>
        <w:t>7. В нарушение ч. 6 ст. 63, ч. 6 ст. 65 Закона о контрактной системе заказчиком внесены изменения в аукционную документацию после окончания срока предусмотренного указанными статьями</w:t>
      </w:r>
      <w:r>
        <w:rPr>
          <w:rFonts w:ascii="Times New Roman" w:hAnsi="Times New Roman" w:cs="Times New Roman"/>
          <w:sz w:val="28"/>
          <w:szCs w:val="28"/>
        </w:rPr>
        <w:t xml:space="preserve">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 дня до окончания срока подачи заявок)</w:t>
      </w:r>
      <w:r w:rsidRPr="005F62F7">
        <w:rPr>
          <w:rFonts w:ascii="Times New Roman" w:hAnsi="Times New Roman" w:cs="Times New Roman"/>
          <w:sz w:val="28"/>
          <w:szCs w:val="28"/>
        </w:rPr>
        <w:t>.</w:t>
      </w:r>
    </w:p>
    <w:p w:rsidR="00F16144" w:rsidRPr="005F62F7" w:rsidRDefault="00F16144" w:rsidP="00F16144">
      <w:pPr>
        <w:autoSpaceDE w:val="0"/>
        <w:autoSpaceDN w:val="0"/>
        <w:adjustRightInd w:val="0"/>
        <w:spacing w:line="240" w:lineRule="auto"/>
        <w:ind w:firstLine="539"/>
        <w:jc w:val="both"/>
        <w:rPr>
          <w:rFonts w:ascii="Times New Roman" w:hAnsi="Times New Roman" w:cs="Times New Roman"/>
          <w:sz w:val="28"/>
          <w:szCs w:val="28"/>
        </w:rPr>
      </w:pPr>
      <w:r w:rsidRPr="005F62F7">
        <w:rPr>
          <w:rFonts w:ascii="Times New Roman" w:hAnsi="Times New Roman" w:cs="Times New Roman"/>
          <w:sz w:val="28"/>
          <w:szCs w:val="28"/>
        </w:rPr>
        <w:t xml:space="preserve">8. </w:t>
      </w:r>
      <w:proofErr w:type="gramStart"/>
      <w:r w:rsidRPr="005F62F7">
        <w:rPr>
          <w:rFonts w:ascii="Times New Roman" w:hAnsi="Times New Roman" w:cs="Times New Roman"/>
          <w:sz w:val="28"/>
          <w:szCs w:val="28"/>
        </w:rPr>
        <w:t>Аукционной комиссией заказчика был составлен протокол рассмотрения заявок на участие в электронном аукционе, не содержащий информацию, предусмотренную п. 2. ч. 6 ст. 67 Закона о контрактной системе, а именно отсутствовало обоснование отказа в допуске участнику закупки</w:t>
      </w:r>
      <w:r>
        <w:rPr>
          <w:rFonts w:ascii="Times New Roman" w:hAnsi="Times New Roman" w:cs="Times New Roman"/>
          <w:sz w:val="28"/>
          <w:szCs w:val="28"/>
        </w:rPr>
        <w:t xml:space="preserve"> (в части указания положений документации о таком аукционе, которым не соответствует заявка на участие в нем, положений заявки на участие в таком аукционе, которые</w:t>
      </w:r>
      <w:proofErr w:type="gramEnd"/>
      <w:r>
        <w:rPr>
          <w:rFonts w:ascii="Times New Roman" w:hAnsi="Times New Roman" w:cs="Times New Roman"/>
          <w:sz w:val="28"/>
          <w:szCs w:val="28"/>
        </w:rPr>
        <w:t xml:space="preserve"> не соответствуют требованиям, установленным документацией о нем).</w:t>
      </w:r>
    </w:p>
    <w:p w:rsidR="00F16144" w:rsidRPr="005F62F7"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9</w:t>
      </w:r>
      <w:r w:rsidRPr="005F62F7">
        <w:rPr>
          <w:rFonts w:ascii="Times New Roman" w:hAnsi="Times New Roman" w:cs="Times New Roman"/>
          <w:sz w:val="28"/>
          <w:szCs w:val="28"/>
        </w:rPr>
        <w:t xml:space="preserve">. Аукционной комиссией заказчика был составлен протокол подведения итогов аукциона в электронной форме, не содержащий информацию, предусмотренную </w:t>
      </w:r>
      <w:proofErr w:type="gramStart"/>
      <w:r w:rsidRPr="005F62F7">
        <w:rPr>
          <w:rFonts w:ascii="Times New Roman" w:hAnsi="Times New Roman" w:cs="Times New Roman"/>
          <w:sz w:val="28"/>
          <w:szCs w:val="28"/>
        </w:rPr>
        <w:t>ч</w:t>
      </w:r>
      <w:proofErr w:type="gramEnd"/>
      <w:r w:rsidRPr="005F62F7">
        <w:rPr>
          <w:rFonts w:ascii="Times New Roman" w:hAnsi="Times New Roman" w:cs="Times New Roman"/>
          <w:sz w:val="28"/>
          <w:szCs w:val="28"/>
        </w:rPr>
        <w:t xml:space="preserve">. 8 ст. 69 Закона о контрактной системе, а именно отсутствовало </w:t>
      </w:r>
      <w:r w:rsidRPr="005F62F7">
        <w:rPr>
          <w:rFonts w:ascii="Times New Roman" w:hAnsi="Times New Roman" w:cs="Times New Roman"/>
          <w:sz w:val="28"/>
          <w:szCs w:val="28"/>
        </w:rPr>
        <w:lastRenderedPageBreak/>
        <w:t>обоснование отказа в допуске участнику закупки.</w:t>
      </w:r>
    </w:p>
    <w:p w:rsidR="00F16144" w:rsidRPr="005F62F7"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10</w:t>
      </w:r>
      <w:r w:rsidRPr="005F62F7">
        <w:rPr>
          <w:rFonts w:ascii="Times New Roman" w:hAnsi="Times New Roman" w:cs="Times New Roman"/>
          <w:sz w:val="28"/>
          <w:szCs w:val="28"/>
        </w:rPr>
        <w:t xml:space="preserve">. Заказчиком неправомерно принято решение о признании участника закупки уклонившимся от заключения контракта по результатам проведения аукциона в электронной форме, что нарушило </w:t>
      </w:r>
      <w:proofErr w:type="gramStart"/>
      <w:r w:rsidRPr="005F62F7">
        <w:rPr>
          <w:rFonts w:ascii="Times New Roman" w:hAnsi="Times New Roman" w:cs="Times New Roman"/>
          <w:sz w:val="28"/>
          <w:szCs w:val="28"/>
        </w:rPr>
        <w:t>ч</w:t>
      </w:r>
      <w:proofErr w:type="gramEnd"/>
      <w:r w:rsidRPr="005F62F7">
        <w:rPr>
          <w:rFonts w:ascii="Times New Roman" w:hAnsi="Times New Roman" w:cs="Times New Roman"/>
          <w:sz w:val="28"/>
          <w:szCs w:val="28"/>
        </w:rPr>
        <w:t>. 9 ст. 37, ч. 3 ст. 70 Закона о контрактной системе.</w:t>
      </w:r>
    </w:p>
    <w:p w:rsidR="00F16144" w:rsidRPr="005F62F7"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11</w:t>
      </w:r>
      <w:r w:rsidRPr="005F62F7">
        <w:rPr>
          <w:rFonts w:ascii="Times New Roman" w:hAnsi="Times New Roman" w:cs="Times New Roman"/>
          <w:sz w:val="28"/>
          <w:szCs w:val="28"/>
        </w:rPr>
        <w:t xml:space="preserve">. В нарушение </w:t>
      </w:r>
      <w:proofErr w:type="gramStart"/>
      <w:r w:rsidRPr="005F62F7">
        <w:rPr>
          <w:rFonts w:ascii="Times New Roman" w:hAnsi="Times New Roman" w:cs="Times New Roman"/>
          <w:sz w:val="28"/>
          <w:szCs w:val="28"/>
        </w:rPr>
        <w:t>ч</w:t>
      </w:r>
      <w:proofErr w:type="gramEnd"/>
      <w:r w:rsidRPr="005F62F7">
        <w:rPr>
          <w:rFonts w:ascii="Times New Roman" w:hAnsi="Times New Roman" w:cs="Times New Roman"/>
          <w:sz w:val="28"/>
          <w:szCs w:val="28"/>
        </w:rPr>
        <w:t>. 4 ст. 65 Закона о контрактной системе заказчиком в ЕИС были размещены разъяснения положений документации об электронном аукционе, в которых отсутствует предмет запроса.</w:t>
      </w:r>
    </w:p>
    <w:p w:rsidR="00F16144" w:rsidRPr="00635A2D" w:rsidRDefault="00F16144" w:rsidP="00F16144">
      <w:pPr>
        <w:widowControl w:val="0"/>
        <w:jc w:val="center"/>
        <w:rPr>
          <w:rFonts w:ascii="Times New Roman" w:hAnsi="Times New Roman" w:cs="Times New Roman"/>
          <w:b/>
          <w:sz w:val="28"/>
          <w:szCs w:val="28"/>
        </w:rPr>
      </w:pPr>
      <w:r w:rsidRPr="00635A2D">
        <w:rPr>
          <w:rFonts w:ascii="Times New Roman" w:hAnsi="Times New Roman" w:cs="Times New Roman"/>
          <w:b/>
          <w:sz w:val="28"/>
          <w:szCs w:val="28"/>
        </w:rPr>
        <w:t>Судебная практика</w:t>
      </w:r>
    </w:p>
    <w:p w:rsidR="00F16144" w:rsidRPr="00175B08" w:rsidRDefault="00F16144" w:rsidP="00F16144">
      <w:pPr>
        <w:widowControl w:val="0"/>
        <w:ind w:firstLine="709"/>
        <w:jc w:val="both"/>
        <w:rPr>
          <w:rFonts w:ascii="Times New Roman" w:hAnsi="Times New Roman" w:cs="Times New Roman"/>
          <w:sz w:val="28"/>
          <w:szCs w:val="28"/>
        </w:rPr>
      </w:pPr>
      <w:r w:rsidRPr="00175B08">
        <w:rPr>
          <w:rFonts w:ascii="Times New Roman" w:hAnsi="Times New Roman" w:cs="Times New Roman"/>
          <w:sz w:val="28"/>
          <w:szCs w:val="28"/>
        </w:rPr>
        <w:t>В производстве арбитражных судов на отчетный период находи</w:t>
      </w:r>
      <w:r>
        <w:rPr>
          <w:rFonts w:ascii="Times New Roman" w:hAnsi="Times New Roman" w:cs="Times New Roman"/>
          <w:sz w:val="28"/>
          <w:szCs w:val="28"/>
        </w:rPr>
        <w:t>лось</w:t>
      </w:r>
      <w:r w:rsidRPr="00175B08">
        <w:rPr>
          <w:rFonts w:ascii="Times New Roman" w:hAnsi="Times New Roman" w:cs="Times New Roman"/>
          <w:sz w:val="28"/>
          <w:szCs w:val="28"/>
        </w:rPr>
        <w:t xml:space="preserve"> </w:t>
      </w:r>
      <w:r w:rsidRPr="00D37D42">
        <w:rPr>
          <w:rFonts w:ascii="Times New Roman" w:hAnsi="Times New Roman" w:cs="Times New Roman"/>
          <w:sz w:val="28"/>
          <w:szCs w:val="28"/>
        </w:rPr>
        <w:t>5</w:t>
      </w:r>
      <w:r w:rsidRPr="00175B08">
        <w:rPr>
          <w:rFonts w:ascii="Times New Roman" w:hAnsi="Times New Roman" w:cs="Times New Roman"/>
          <w:sz w:val="28"/>
          <w:szCs w:val="28"/>
        </w:rPr>
        <w:t xml:space="preserve"> дел по заявлениям о признании недействительными решений Комиссии Смоленского УФАС России о признании фактов нарушения законодательства о контрактной системе.</w:t>
      </w:r>
    </w:p>
    <w:p w:rsidR="00F16144" w:rsidRDefault="00F16144" w:rsidP="00F16144">
      <w:pPr>
        <w:widowControl w:val="0"/>
        <w:ind w:firstLine="709"/>
        <w:jc w:val="both"/>
        <w:rPr>
          <w:rFonts w:ascii="Times New Roman" w:hAnsi="Times New Roman" w:cs="Times New Roman"/>
          <w:sz w:val="28"/>
          <w:szCs w:val="28"/>
        </w:rPr>
      </w:pPr>
      <w:r w:rsidRPr="00635A2D">
        <w:rPr>
          <w:rFonts w:ascii="Times New Roman" w:hAnsi="Times New Roman" w:cs="Times New Roman"/>
          <w:b/>
          <w:sz w:val="28"/>
          <w:szCs w:val="28"/>
        </w:rPr>
        <w:t>Дело № А62-1348/2017</w:t>
      </w:r>
      <w:r>
        <w:rPr>
          <w:rFonts w:ascii="Times New Roman" w:hAnsi="Times New Roman" w:cs="Times New Roman"/>
          <w:sz w:val="28"/>
          <w:szCs w:val="28"/>
        </w:rPr>
        <w:t xml:space="preserve"> по заявлению </w:t>
      </w:r>
      <w:r w:rsidRPr="00635A2D">
        <w:rPr>
          <w:rFonts w:ascii="Times New Roman" w:hAnsi="Times New Roman" w:cs="Times New Roman"/>
          <w:sz w:val="28"/>
          <w:szCs w:val="28"/>
        </w:rPr>
        <w:t>ПАО СК "</w:t>
      </w:r>
      <w:proofErr w:type="spellStart"/>
      <w:r w:rsidRPr="00635A2D">
        <w:rPr>
          <w:rFonts w:ascii="Times New Roman" w:hAnsi="Times New Roman" w:cs="Times New Roman"/>
          <w:sz w:val="28"/>
          <w:szCs w:val="28"/>
        </w:rPr>
        <w:t>Росгосстрах</w:t>
      </w:r>
      <w:proofErr w:type="spellEnd"/>
      <w:r w:rsidRPr="00635A2D">
        <w:rPr>
          <w:rFonts w:ascii="Times New Roman" w:hAnsi="Times New Roman" w:cs="Times New Roman"/>
          <w:sz w:val="28"/>
          <w:szCs w:val="28"/>
        </w:rPr>
        <w:t>"</w:t>
      </w:r>
      <w:r>
        <w:rPr>
          <w:rFonts w:ascii="Times New Roman" w:hAnsi="Times New Roman" w:cs="Times New Roman"/>
          <w:sz w:val="28"/>
          <w:szCs w:val="28"/>
        </w:rPr>
        <w:t xml:space="preserve"> о признании </w:t>
      </w:r>
      <w:proofErr w:type="gramStart"/>
      <w:r>
        <w:rPr>
          <w:rFonts w:ascii="Times New Roman" w:hAnsi="Times New Roman" w:cs="Times New Roman"/>
          <w:sz w:val="28"/>
          <w:szCs w:val="28"/>
        </w:rPr>
        <w:t>незаконными</w:t>
      </w:r>
      <w:proofErr w:type="gramEnd"/>
      <w:r>
        <w:rPr>
          <w:rFonts w:ascii="Times New Roman" w:hAnsi="Times New Roman" w:cs="Times New Roman"/>
          <w:sz w:val="28"/>
          <w:szCs w:val="28"/>
        </w:rPr>
        <w:t xml:space="preserve"> ненормативных актов Смоленского УФАС России. Арбитражный суд Смоленской области заявителю в удовлетворении требований отказал.</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Двадцатый арбитражный апелляционный суд отменил решение суда первой </w:t>
      </w:r>
      <w:proofErr w:type="gramStart"/>
      <w:r>
        <w:rPr>
          <w:rFonts w:ascii="Times New Roman" w:hAnsi="Times New Roman" w:cs="Times New Roman"/>
          <w:sz w:val="28"/>
          <w:szCs w:val="28"/>
        </w:rPr>
        <w:t>инстанции</w:t>
      </w:r>
      <w:proofErr w:type="gramEnd"/>
      <w:r>
        <w:rPr>
          <w:rFonts w:ascii="Times New Roman" w:hAnsi="Times New Roman" w:cs="Times New Roman"/>
          <w:sz w:val="28"/>
          <w:szCs w:val="28"/>
        </w:rPr>
        <w:t xml:space="preserve"> и требования заявителя удовлетворил. </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Смоленское УФАС России будет обжаловать постановление суда апелляционной инстанции в кассационном порядке.</w:t>
      </w:r>
    </w:p>
    <w:p w:rsidR="00F16144" w:rsidRDefault="00F16144" w:rsidP="00F16144">
      <w:pPr>
        <w:widowControl w:val="0"/>
        <w:ind w:firstLine="709"/>
        <w:jc w:val="both"/>
        <w:rPr>
          <w:rFonts w:ascii="Times New Roman" w:hAnsi="Times New Roman" w:cs="Times New Roman"/>
          <w:sz w:val="28"/>
          <w:szCs w:val="28"/>
        </w:rPr>
      </w:pPr>
      <w:proofErr w:type="gramStart"/>
      <w:r w:rsidRPr="00635A2D">
        <w:rPr>
          <w:rFonts w:ascii="Times New Roman" w:hAnsi="Times New Roman" w:cs="Times New Roman"/>
          <w:b/>
          <w:sz w:val="28"/>
          <w:szCs w:val="28"/>
        </w:rPr>
        <w:t xml:space="preserve">Дело </w:t>
      </w:r>
      <w:r>
        <w:rPr>
          <w:rFonts w:ascii="Times New Roman" w:hAnsi="Times New Roman" w:cs="Times New Roman"/>
          <w:b/>
          <w:sz w:val="28"/>
          <w:szCs w:val="28"/>
        </w:rPr>
        <w:t>№ </w:t>
      </w:r>
      <w:r w:rsidRPr="00635A2D">
        <w:rPr>
          <w:rFonts w:ascii="Times New Roman" w:hAnsi="Times New Roman" w:cs="Times New Roman"/>
          <w:b/>
          <w:sz w:val="28"/>
          <w:szCs w:val="28"/>
        </w:rPr>
        <w:t>А62-5194/2017</w:t>
      </w:r>
      <w:r>
        <w:rPr>
          <w:rFonts w:ascii="Times New Roman" w:hAnsi="Times New Roman" w:cs="Times New Roman"/>
          <w:sz w:val="28"/>
          <w:szCs w:val="28"/>
        </w:rPr>
        <w:t xml:space="preserve"> по заявлению </w:t>
      </w:r>
      <w:r w:rsidRPr="00635A2D">
        <w:rPr>
          <w:rFonts w:ascii="Times New Roman" w:hAnsi="Times New Roman" w:cs="Times New Roman"/>
          <w:sz w:val="28"/>
          <w:szCs w:val="28"/>
        </w:rPr>
        <w:t xml:space="preserve">Администрация МО </w:t>
      </w:r>
      <w:proofErr w:type="spellStart"/>
      <w:r w:rsidRPr="00635A2D">
        <w:rPr>
          <w:rFonts w:ascii="Times New Roman" w:hAnsi="Times New Roman" w:cs="Times New Roman"/>
          <w:sz w:val="28"/>
          <w:szCs w:val="28"/>
        </w:rPr>
        <w:t>Руднянский</w:t>
      </w:r>
      <w:proofErr w:type="spellEnd"/>
      <w:r w:rsidRPr="00635A2D">
        <w:rPr>
          <w:rFonts w:ascii="Times New Roman" w:hAnsi="Times New Roman" w:cs="Times New Roman"/>
          <w:sz w:val="28"/>
          <w:szCs w:val="28"/>
        </w:rPr>
        <w:t xml:space="preserve"> район</w:t>
      </w:r>
      <w:r>
        <w:rPr>
          <w:rFonts w:ascii="Times New Roman" w:hAnsi="Times New Roman" w:cs="Times New Roman"/>
          <w:sz w:val="28"/>
          <w:szCs w:val="28"/>
        </w:rPr>
        <w:t xml:space="preserve"> о признании незаконными ненормативных актов Смоленского УФАС России.</w:t>
      </w:r>
      <w:proofErr w:type="gramEnd"/>
      <w:r>
        <w:rPr>
          <w:rFonts w:ascii="Times New Roman" w:hAnsi="Times New Roman" w:cs="Times New Roman"/>
          <w:sz w:val="28"/>
          <w:szCs w:val="28"/>
        </w:rPr>
        <w:t xml:space="preserve"> Арбитражным судом первой инстанции в удовлетворении требований отказано. Заявитель обратился в апелляционную инстанцию. </w:t>
      </w:r>
    </w:p>
    <w:p w:rsidR="00F16144" w:rsidRDefault="00F16144" w:rsidP="00F16144">
      <w:pPr>
        <w:widowControl w:val="0"/>
        <w:ind w:firstLine="709"/>
        <w:jc w:val="both"/>
        <w:rPr>
          <w:rFonts w:ascii="Times New Roman" w:hAnsi="Times New Roman" w:cs="Times New Roman"/>
          <w:sz w:val="28"/>
          <w:szCs w:val="28"/>
        </w:rPr>
      </w:pPr>
      <w:r w:rsidRPr="00783D85">
        <w:rPr>
          <w:rFonts w:ascii="Times New Roman" w:hAnsi="Times New Roman" w:cs="Times New Roman"/>
          <w:b/>
          <w:sz w:val="28"/>
          <w:szCs w:val="28"/>
        </w:rPr>
        <w:t>Дело № А62-7558/2016</w:t>
      </w:r>
      <w:r>
        <w:rPr>
          <w:rFonts w:ascii="Times New Roman" w:hAnsi="Times New Roman" w:cs="Times New Roman"/>
          <w:sz w:val="28"/>
          <w:szCs w:val="28"/>
        </w:rPr>
        <w:t xml:space="preserve"> по заявлению ООО «</w:t>
      </w:r>
      <w:proofErr w:type="spellStart"/>
      <w:r>
        <w:rPr>
          <w:rFonts w:ascii="Times New Roman" w:hAnsi="Times New Roman" w:cs="Times New Roman"/>
          <w:sz w:val="28"/>
          <w:szCs w:val="28"/>
        </w:rPr>
        <w:t>Шарджа</w:t>
      </w:r>
      <w:proofErr w:type="spellEnd"/>
      <w:r>
        <w:rPr>
          <w:rFonts w:ascii="Times New Roman" w:hAnsi="Times New Roman" w:cs="Times New Roman"/>
          <w:sz w:val="28"/>
          <w:szCs w:val="28"/>
        </w:rPr>
        <w:t>» о признании незаконным решения Смоленского УФАС России о включении сведений об этом обществе в РНП. Судами первой и апелляционной инстанций в удовлетворении требований заявителя отказано.</w:t>
      </w:r>
    </w:p>
    <w:p w:rsidR="00F16144" w:rsidRDefault="00F16144" w:rsidP="00F16144">
      <w:pPr>
        <w:widowControl w:val="0"/>
        <w:ind w:firstLine="709"/>
        <w:jc w:val="both"/>
        <w:rPr>
          <w:rFonts w:ascii="Times New Roman" w:hAnsi="Times New Roman" w:cs="Times New Roman"/>
          <w:sz w:val="28"/>
          <w:szCs w:val="28"/>
        </w:rPr>
      </w:pPr>
      <w:r w:rsidRPr="00783D85">
        <w:rPr>
          <w:rFonts w:ascii="Times New Roman" w:hAnsi="Times New Roman" w:cs="Times New Roman"/>
          <w:b/>
          <w:sz w:val="28"/>
          <w:szCs w:val="28"/>
        </w:rPr>
        <w:t>Дело № А62-</w:t>
      </w:r>
      <w:r>
        <w:rPr>
          <w:rFonts w:ascii="Times New Roman" w:hAnsi="Times New Roman" w:cs="Times New Roman"/>
          <w:b/>
          <w:sz w:val="28"/>
          <w:szCs w:val="28"/>
        </w:rPr>
        <w:t>8993</w:t>
      </w:r>
      <w:r w:rsidRPr="00783D85">
        <w:rPr>
          <w:rFonts w:ascii="Times New Roman" w:hAnsi="Times New Roman" w:cs="Times New Roman"/>
          <w:b/>
          <w:sz w:val="28"/>
          <w:szCs w:val="28"/>
        </w:rPr>
        <w:t>/2016</w:t>
      </w:r>
      <w:r w:rsidRPr="00783D85">
        <w:rPr>
          <w:rFonts w:ascii="Times New Roman" w:hAnsi="Times New Roman" w:cs="Times New Roman"/>
          <w:sz w:val="28"/>
          <w:szCs w:val="28"/>
        </w:rPr>
        <w:t xml:space="preserve"> </w:t>
      </w:r>
      <w:r>
        <w:rPr>
          <w:rFonts w:ascii="Times New Roman" w:hAnsi="Times New Roman" w:cs="Times New Roman"/>
          <w:sz w:val="28"/>
          <w:szCs w:val="28"/>
        </w:rPr>
        <w:t>по заявлению САО «</w:t>
      </w:r>
      <w:r w:rsidRPr="00783D85">
        <w:rPr>
          <w:rFonts w:ascii="Times New Roman" w:hAnsi="Times New Roman" w:cs="Times New Roman"/>
          <w:sz w:val="28"/>
          <w:szCs w:val="28"/>
        </w:rPr>
        <w:t>ВСК</w:t>
      </w:r>
      <w:r>
        <w:rPr>
          <w:rFonts w:ascii="Times New Roman" w:hAnsi="Times New Roman" w:cs="Times New Roman"/>
          <w:sz w:val="28"/>
          <w:szCs w:val="28"/>
        </w:rPr>
        <w:t>» о признании незаконным решения Смоленского УФАС России по результатам рассмотрения жалобы заявителя. Судами первой и апелляционной инстанций в удовлетворении требований заявителя отказано. Судебное разбирательство в суде кассационной инстанции назначено на 22.11.2017.</w:t>
      </w:r>
    </w:p>
    <w:p w:rsidR="00F16144"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b/>
          <w:sz w:val="28"/>
          <w:szCs w:val="28"/>
        </w:rPr>
        <w:lastRenderedPageBreak/>
        <w:t>Дело А62-958/2017</w:t>
      </w:r>
      <w:r>
        <w:rPr>
          <w:rFonts w:ascii="Times New Roman" w:hAnsi="Times New Roman" w:cs="Times New Roman"/>
          <w:sz w:val="28"/>
          <w:szCs w:val="28"/>
        </w:rPr>
        <w:t xml:space="preserve"> по заявлению ООО «</w:t>
      </w:r>
      <w:proofErr w:type="spellStart"/>
      <w:r>
        <w:rPr>
          <w:rFonts w:ascii="Times New Roman" w:hAnsi="Times New Roman" w:cs="Times New Roman"/>
          <w:sz w:val="28"/>
          <w:szCs w:val="28"/>
        </w:rPr>
        <w:t>Комптрейд</w:t>
      </w:r>
      <w:proofErr w:type="spellEnd"/>
      <w:r>
        <w:rPr>
          <w:rFonts w:ascii="Times New Roman" w:hAnsi="Times New Roman" w:cs="Times New Roman"/>
          <w:sz w:val="28"/>
          <w:szCs w:val="28"/>
        </w:rPr>
        <w:t>» о признании незаконным решения Смоленского УФАС России о включении сведений об этом обществе в РНП. Арбитражный суд Смоленской области заявителю в удовлетворении требований отказал.</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Двадцатый арбитражный апелляционный суд отменил решение суда первой </w:t>
      </w:r>
      <w:proofErr w:type="gramStart"/>
      <w:r>
        <w:rPr>
          <w:rFonts w:ascii="Times New Roman" w:hAnsi="Times New Roman" w:cs="Times New Roman"/>
          <w:sz w:val="28"/>
          <w:szCs w:val="28"/>
        </w:rPr>
        <w:t>инстанции</w:t>
      </w:r>
      <w:proofErr w:type="gramEnd"/>
      <w:r>
        <w:rPr>
          <w:rFonts w:ascii="Times New Roman" w:hAnsi="Times New Roman" w:cs="Times New Roman"/>
          <w:sz w:val="28"/>
          <w:szCs w:val="28"/>
        </w:rPr>
        <w:t xml:space="preserve"> и требования заявителя удовлетворил. </w:t>
      </w:r>
    </w:p>
    <w:p w:rsidR="00F16144" w:rsidRDefault="00F16144" w:rsidP="00F161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Смоленское УФАС России будет обжаловать постановление суда апелляционной инстанции в кассационном порядке.</w:t>
      </w:r>
    </w:p>
    <w:p w:rsidR="00F16144" w:rsidRDefault="00F16144" w:rsidP="00F16144">
      <w:pPr>
        <w:widowControl w:val="0"/>
        <w:ind w:firstLine="709"/>
        <w:jc w:val="both"/>
        <w:rPr>
          <w:rFonts w:ascii="Times New Roman" w:hAnsi="Times New Roman" w:cs="Times New Roman"/>
          <w:sz w:val="28"/>
          <w:szCs w:val="28"/>
        </w:rPr>
      </w:pPr>
    </w:p>
    <w:p w:rsidR="00F16144" w:rsidRPr="003B376B" w:rsidRDefault="00F16144" w:rsidP="00F16144">
      <w:pPr>
        <w:widowControl w:val="0"/>
        <w:spacing w:after="0"/>
        <w:jc w:val="center"/>
        <w:rPr>
          <w:rFonts w:ascii="Times New Roman" w:hAnsi="Times New Roman" w:cs="Times New Roman"/>
          <w:b/>
          <w:caps/>
          <w:sz w:val="28"/>
          <w:szCs w:val="28"/>
        </w:rPr>
      </w:pPr>
      <w:r w:rsidRPr="003B376B">
        <w:rPr>
          <w:rFonts w:ascii="Times New Roman" w:hAnsi="Times New Roman" w:cs="Times New Roman"/>
          <w:b/>
          <w:caps/>
          <w:sz w:val="28"/>
          <w:szCs w:val="28"/>
        </w:rPr>
        <w:t xml:space="preserve">Последние изменения в законодательстве о закупках </w:t>
      </w:r>
    </w:p>
    <w:p w:rsidR="00F16144" w:rsidRPr="003B376B" w:rsidRDefault="00F16144" w:rsidP="00F16144">
      <w:pPr>
        <w:widowControl w:val="0"/>
        <w:jc w:val="center"/>
        <w:rPr>
          <w:rFonts w:ascii="Times New Roman" w:hAnsi="Times New Roman" w:cs="Times New Roman"/>
          <w:b/>
          <w:caps/>
          <w:sz w:val="28"/>
          <w:szCs w:val="28"/>
        </w:rPr>
      </w:pPr>
      <w:r w:rsidRPr="003B376B">
        <w:rPr>
          <w:rFonts w:ascii="Times New Roman" w:hAnsi="Times New Roman" w:cs="Times New Roman"/>
          <w:b/>
          <w:caps/>
          <w:sz w:val="28"/>
          <w:szCs w:val="28"/>
        </w:rPr>
        <w:t>и официальные разъяснения</w:t>
      </w:r>
    </w:p>
    <w:p w:rsidR="00F16144" w:rsidRPr="00DE2223" w:rsidRDefault="00F16144" w:rsidP="00F16144">
      <w:pPr>
        <w:widowControl w:val="0"/>
        <w:jc w:val="center"/>
        <w:rPr>
          <w:rFonts w:ascii="Times New Roman" w:hAnsi="Times New Roman" w:cs="Times New Roman"/>
          <w:b/>
          <w:sz w:val="28"/>
          <w:szCs w:val="28"/>
        </w:rPr>
      </w:pP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Введен запрет на поставку импортной мебели для государственных и муниципальных нужд (Закон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Постановлением Правительства от 5 сентября 2017 года с 1 декабря 2017 года вводится запрет на поставку и</w:t>
      </w:r>
      <w:proofErr w:type="gramStart"/>
      <w:r w:rsidRPr="00DE2223">
        <w:rPr>
          <w:rFonts w:ascii="Times New Roman" w:hAnsi="Times New Roman" w:cs="Times New Roman"/>
          <w:sz w:val="28"/>
          <w:szCs w:val="28"/>
        </w:rPr>
        <w:t>м-</w:t>
      </w:r>
      <w:proofErr w:type="gramEnd"/>
      <w:r w:rsidRPr="00DE2223">
        <w:rPr>
          <w:rFonts w:ascii="Times New Roman" w:hAnsi="Times New Roman" w:cs="Times New Roman"/>
          <w:sz w:val="28"/>
          <w:szCs w:val="28"/>
        </w:rPr>
        <w:t xml:space="preserve"> портной мебели для государственных и муниципальных нужд в рамках применения Закона № 44-ФЗ. Исключение составит мебель из ЕАЭС. Указанным постановлением также вводится дополнительное требование к участникам закупок об использовании при производстве мебели древесно-стружечных и </w:t>
      </w:r>
      <w:proofErr w:type="spellStart"/>
      <w:proofErr w:type="gramStart"/>
      <w:r w:rsidRPr="00DE2223">
        <w:rPr>
          <w:rFonts w:ascii="Times New Roman" w:hAnsi="Times New Roman" w:cs="Times New Roman"/>
          <w:sz w:val="28"/>
          <w:szCs w:val="28"/>
        </w:rPr>
        <w:t>древесно-волокнистых</w:t>
      </w:r>
      <w:proofErr w:type="spellEnd"/>
      <w:proofErr w:type="gramEnd"/>
      <w:r w:rsidRPr="00DE2223">
        <w:rPr>
          <w:rFonts w:ascii="Times New Roman" w:hAnsi="Times New Roman" w:cs="Times New Roman"/>
          <w:sz w:val="28"/>
          <w:szCs w:val="28"/>
        </w:rPr>
        <w:t xml:space="preserve"> плит, произведенных в ЕАЭС.</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Определен перечень источников информации, используемой для определения начальной (максимальной) цены контракта на поставку технических средств реабилитации инвалидов и реабилитационных услуг, предоставляемых инвалиду (Закон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Правительством РФ в распоряжении от 18 сентября 2017 г. № 1995-р установлен исчерпывающий перечень источников информации, используемых для определения начальной (максимальной) цены контракта на поставку технических средств реабилитации и услуг, предоставляемых инвалиду. К таким источникам информации отнесены реестр ко</w:t>
      </w:r>
      <w:proofErr w:type="gramStart"/>
      <w:r w:rsidRPr="00DE2223">
        <w:rPr>
          <w:rFonts w:ascii="Times New Roman" w:hAnsi="Times New Roman" w:cs="Times New Roman"/>
          <w:sz w:val="28"/>
          <w:szCs w:val="28"/>
        </w:rPr>
        <w:t>н-</w:t>
      </w:r>
      <w:proofErr w:type="gramEnd"/>
      <w:r w:rsidRPr="00DE2223">
        <w:rPr>
          <w:rFonts w:ascii="Times New Roman" w:hAnsi="Times New Roman" w:cs="Times New Roman"/>
          <w:sz w:val="28"/>
          <w:szCs w:val="28"/>
        </w:rPr>
        <w:t xml:space="preserve"> трактов и предложения поставщиков, полученные по результатам размещения заказчиком запросов цен посредством единой информационной системы в сфере закупок. Дополнительно с 1 октября 2018 г. для определения начальной (максимальной) цены контракта будет использоваться каталог товаров, работ, услуг для обеспечения государственных и муниципальных нужд.</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lastRenderedPageBreak/>
        <w:t>Снижена ключевая ставка Банка России до 8,5% (Закон № 44-ФЗ)</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Банк России </w:t>
      </w:r>
      <w:r w:rsidRPr="00B6667C">
        <w:rPr>
          <w:rFonts w:ascii="Times New Roman" w:hAnsi="Times New Roman" w:cs="Times New Roman"/>
          <w:sz w:val="28"/>
          <w:szCs w:val="28"/>
        </w:rPr>
        <w:t>принял решение снизить с 18 сентября 2017 г</w:t>
      </w:r>
      <w:r w:rsidRPr="00DE2223">
        <w:rPr>
          <w:rFonts w:ascii="Times New Roman" w:hAnsi="Times New Roman" w:cs="Times New Roman"/>
          <w:b/>
          <w:i/>
          <w:sz w:val="28"/>
          <w:szCs w:val="28"/>
        </w:rPr>
        <w:t>.</w:t>
      </w:r>
      <w:r w:rsidRPr="00DE2223">
        <w:rPr>
          <w:rFonts w:ascii="Times New Roman" w:hAnsi="Times New Roman" w:cs="Times New Roman"/>
          <w:sz w:val="28"/>
          <w:szCs w:val="28"/>
        </w:rPr>
        <w:t xml:space="preserve"> ключевую ставку с 9% годовых до 8,5% годовых. Напомним, что размер пеней, которые взыскиваются с заказчика и поставщика (подрядчика, исполнителя), зависит от ставки рефинансирования, приравненной с 1 января 2016 г. к ключевой ставке. Таким образом, с 18 сентября 2017 г. уменьшился размер пеней за просрочку исполнения контракта. Следующее заседание Совета директоров Банка России, на котором будет рассматриваться вопрос об уровне ключевой ставки, запланировано </w:t>
      </w:r>
      <w:r w:rsidRPr="00165C50">
        <w:rPr>
          <w:rFonts w:ascii="Times New Roman" w:hAnsi="Times New Roman" w:cs="Times New Roman"/>
          <w:b/>
          <w:i/>
          <w:sz w:val="28"/>
          <w:szCs w:val="28"/>
        </w:rPr>
        <w:t>на 27 октября 2017 г.</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Снижена ключевая ставка Банка России до 8,25% (Закон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Банк России на заседании </w:t>
      </w:r>
      <w:r w:rsidRPr="00DE2223">
        <w:rPr>
          <w:rFonts w:ascii="Times New Roman" w:hAnsi="Times New Roman" w:cs="Times New Roman"/>
          <w:b/>
          <w:i/>
          <w:sz w:val="28"/>
          <w:szCs w:val="28"/>
        </w:rPr>
        <w:t>27 октября 2017 г.</w:t>
      </w:r>
      <w:r w:rsidRPr="00DE2223">
        <w:rPr>
          <w:rFonts w:ascii="Times New Roman" w:hAnsi="Times New Roman" w:cs="Times New Roman"/>
          <w:sz w:val="28"/>
          <w:szCs w:val="28"/>
        </w:rPr>
        <w:t xml:space="preserve"> принял решение снизить с 30 октября 2017 г. ключевую ставку с 8,5% годовых до 8,25% годовых. Напомним, что размер пеней, которые взыскиваются с заказчика и поставщика (подрядчика, исполнителя), зависит от ставки рефинансирования, приравненной с 1 января 2016 г. к ключевой ставке. Таким образом, уменьшился размер пеней за просрочку исполнения контракта. Следующее заседание Совета директоров Банка России, на котором будет рассматриваться вопрос об уровне ключевой ставки, </w:t>
      </w:r>
      <w:r w:rsidRPr="00DE2223">
        <w:rPr>
          <w:rFonts w:ascii="Times New Roman" w:hAnsi="Times New Roman" w:cs="Times New Roman"/>
          <w:b/>
          <w:i/>
          <w:sz w:val="28"/>
          <w:szCs w:val="28"/>
        </w:rPr>
        <w:t>запланировано</w:t>
      </w:r>
      <w:r w:rsidRPr="00DE2223">
        <w:rPr>
          <w:rFonts w:ascii="Times New Roman" w:hAnsi="Times New Roman" w:cs="Times New Roman"/>
          <w:sz w:val="28"/>
          <w:szCs w:val="28"/>
        </w:rPr>
        <w:t xml:space="preserve"> </w:t>
      </w:r>
      <w:r w:rsidRPr="00DE2223">
        <w:rPr>
          <w:rFonts w:ascii="Times New Roman" w:hAnsi="Times New Roman" w:cs="Times New Roman"/>
          <w:b/>
          <w:i/>
          <w:sz w:val="28"/>
          <w:szCs w:val="28"/>
        </w:rPr>
        <w:t>на 15 декабря 2017 г.</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О необходимости наличия у участников закупки лекарственных препаратов лицензии на оптовую торговлю лекарственными препаратами (Закон № 44-ФЗ)</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ФАС России в письме от 19 сентября 2017 г. № ИА/64899/17 разъяснила, что в случае если объектом закупки является поставка лекарственных средств, заказчику необходимо установить требование к участникам закупки о соответствии законодательству Российской Федерации. При этом если участник закупки не является производителем лекарственных средств, то участник в составе своей заявки предоставляет лицензию на фармацевтическую деятельность с указанием «оптовая торговля лекарственными средствами». Розничный продавец, не имея лицензии на фармацевтическую деятельность с указанием «оптовая торговля лекарственными средствами», не может быть участником закупки и поставщиком лекарственных средств по контракту. Если участником закупки является производитель лекарственных средств, то участник закупки в составе своей заявки предоставляет лицензию на осуществление деятельности по производству лекарственных средств.</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О разграничении понятий «капитальный ремонт» и «текущий ремонт» (Закон № 44-ФЗ)</w:t>
      </w:r>
    </w:p>
    <w:p w:rsidR="00F16144" w:rsidRPr="00DE2223" w:rsidRDefault="00F16144" w:rsidP="00F16144">
      <w:pPr>
        <w:widowControl w:val="0"/>
        <w:ind w:firstLine="709"/>
        <w:jc w:val="both"/>
        <w:rPr>
          <w:rFonts w:ascii="Times New Roman" w:hAnsi="Times New Roman" w:cs="Times New Roman"/>
          <w:sz w:val="28"/>
          <w:szCs w:val="28"/>
        </w:rPr>
      </w:pPr>
      <w:proofErr w:type="gramStart"/>
      <w:r w:rsidRPr="00DE2223">
        <w:rPr>
          <w:rFonts w:ascii="Times New Roman" w:hAnsi="Times New Roman" w:cs="Times New Roman"/>
          <w:sz w:val="28"/>
          <w:szCs w:val="28"/>
        </w:rPr>
        <w:lastRenderedPageBreak/>
        <w:t>Минстрой России в письме от 3 июля 2017 г. № 29521- ОГ/04 перечислил нормативные правовые акты, которые необходимо применять при разграничении понятий «капитальный ремонт» и «текущий ремонт»: понятие капитального ремонта содержится в ч. 14.2 ст. 1 Градостроительного кодекса Российской Федерации, а понятие текущего ремонта – в п. 2.2 Методического пособия по содержанию и ремонту жилищного фонда МДК 2-04.2004.</w:t>
      </w:r>
      <w:proofErr w:type="gramEnd"/>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О полномочиях федеральных, региональных и муниципальных контрольных органов при осуществлении проверок в отношении закупок для обеспечения нужд соответствующего уровня (Закон № 44-ФЗ)</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Минфин России и ФАС России в письме № 24-04- 06/55025/ № РП/59080/17 от 25 августа 2017 г. разъяснило полномочия федеральных, региональных и муниципальных контрольных органов в сфере закупок. </w:t>
      </w:r>
      <w:proofErr w:type="gramStart"/>
      <w:r w:rsidRPr="00DE2223">
        <w:rPr>
          <w:rFonts w:ascii="Times New Roman" w:hAnsi="Times New Roman" w:cs="Times New Roman"/>
          <w:sz w:val="28"/>
          <w:szCs w:val="28"/>
        </w:rPr>
        <w:t>Так, в письме отмечено, что в период проведения электронного аукциона не допускается проведение плановых и внеплановых проверок контрольными органами регионального и муниципального уровня с момента размещения в единой информационной системе извещения о проведении электронного аукциона (в том числе проводимого для обеспечения нужд субъекта Российской Федерации, муниципальных нужд) до момента заключения контракта по итогам его проведения.</w:t>
      </w:r>
      <w:proofErr w:type="gramEnd"/>
      <w:r w:rsidRPr="00DE2223">
        <w:rPr>
          <w:rFonts w:ascii="Times New Roman" w:hAnsi="Times New Roman" w:cs="Times New Roman"/>
          <w:sz w:val="28"/>
          <w:szCs w:val="28"/>
        </w:rPr>
        <w:t xml:space="preserve"> Кроме этого, контрольные органы в сфере закупок муниципального уровня не н</w:t>
      </w:r>
      <w:proofErr w:type="gramStart"/>
      <w:r w:rsidRPr="00DE2223">
        <w:rPr>
          <w:rFonts w:ascii="Times New Roman" w:hAnsi="Times New Roman" w:cs="Times New Roman"/>
          <w:sz w:val="28"/>
          <w:szCs w:val="28"/>
        </w:rPr>
        <w:t>а-</w:t>
      </w:r>
      <w:proofErr w:type="gramEnd"/>
      <w:r w:rsidRPr="00DE2223">
        <w:rPr>
          <w:rFonts w:ascii="Times New Roman" w:hAnsi="Times New Roman" w:cs="Times New Roman"/>
          <w:sz w:val="28"/>
          <w:szCs w:val="28"/>
        </w:rPr>
        <w:t xml:space="preserve"> делены полномочиями по составлению протоколов об административных правонарушениях и рассмотрению дел об административных правонарушениях.</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Об одноименности товаров (работ, услуг) при осуществлении закупок у единственного поставщика на основании п. 4 ч. 1 ст. 93 Закона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ФАС России в письме от 25 апреля 2017 г. № РП/27902/17 разъяснила, что Закон № 44-ФЗ не содержит ограничений на приобретение одноименных товаров, работ, услуг. Контрольный орган в сфере закупок при проведении контрольных мероприятий проверяет соблюдение заказчиком лимита объема закупок у единственного поставщика, установленного п. 4 ч. 1 ст. 93 Закона № 44-ФЗ.</w:t>
      </w:r>
    </w:p>
    <w:p w:rsidR="00F16144" w:rsidRPr="00DE2223" w:rsidRDefault="00F16144" w:rsidP="00F16144">
      <w:pPr>
        <w:widowControl w:val="0"/>
        <w:ind w:firstLine="709"/>
        <w:jc w:val="both"/>
        <w:rPr>
          <w:rFonts w:ascii="Times New Roman" w:hAnsi="Times New Roman" w:cs="Times New Roman"/>
          <w:b/>
          <w:sz w:val="28"/>
          <w:szCs w:val="28"/>
        </w:rPr>
      </w:pPr>
      <w:proofErr w:type="gramStart"/>
      <w:r w:rsidRPr="00DE2223">
        <w:rPr>
          <w:rFonts w:ascii="Times New Roman" w:hAnsi="Times New Roman" w:cs="Times New Roman"/>
          <w:b/>
          <w:sz w:val="28"/>
          <w:szCs w:val="28"/>
        </w:rPr>
        <w:t>О рассмотрении жалоб на действия заказчиков при осуществлении закупок в соответствии с Законом</w:t>
      </w:r>
      <w:proofErr w:type="gramEnd"/>
      <w:r w:rsidRPr="00DE2223">
        <w:rPr>
          <w:rFonts w:ascii="Times New Roman" w:hAnsi="Times New Roman" w:cs="Times New Roman"/>
          <w:b/>
          <w:sz w:val="28"/>
          <w:szCs w:val="28"/>
        </w:rPr>
        <w:t xml:space="preserve"> № 223-ФЗ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ФАС России в письме от 30 августа 2017 г. № ИА/59767/17 разъяснила, что приведенный в ч. 10 ст. 3 Закона № 223-ФЗ перечень оснований для обжалования носит императивный характер и является исчерпывающим, в </w:t>
      </w:r>
      <w:proofErr w:type="gramStart"/>
      <w:r w:rsidRPr="00DE2223">
        <w:rPr>
          <w:rFonts w:ascii="Times New Roman" w:hAnsi="Times New Roman" w:cs="Times New Roman"/>
          <w:sz w:val="28"/>
          <w:szCs w:val="28"/>
        </w:rPr>
        <w:t>связи</w:t>
      </w:r>
      <w:proofErr w:type="gramEnd"/>
      <w:r w:rsidRPr="00DE2223">
        <w:rPr>
          <w:rFonts w:ascii="Times New Roman" w:hAnsi="Times New Roman" w:cs="Times New Roman"/>
          <w:sz w:val="28"/>
          <w:szCs w:val="28"/>
        </w:rPr>
        <w:t xml:space="preserve"> с чем положения статьи 18.1 Федерального закона от 26.07.2006 № 135-ФЗ «О защите конкуренции» должны применяться с учетом ч. 10 ст. 3 Закона № 223-ФЗ. Кроме того, рассмотрению полежит жалоба, содержащая ссылки на </w:t>
      </w:r>
      <w:proofErr w:type="spellStart"/>
      <w:r w:rsidRPr="00DE2223">
        <w:rPr>
          <w:rFonts w:ascii="Times New Roman" w:hAnsi="Times New Roman" w:cs="Times New Roman"/>
          <w:sz w:val="28"/>
          <w:szCs w:val="28"/>
        </w:rPr>
        <w:t>чч</w:t>
      </w:r>
      <w:proofErr w:type="spellEnd"/>
      <w:r w:rsidRPr="00DE2223">
        <w:rPr>
          <w:rFonts w:ascii="Times New Roman" w:hAnsi="Times New Roman" w:cs="Times New Roman"/>
          <w:sz w:val="28"/>
          <w:szCs w:val="28"/>
        </w:rPr>
        <w:t>. 1, 5 ст. 17 Закона № 135-</w:t>
      </w:r>
      <w:r w:rsidRPr="00DE2223">
        <w:rPr>
          <w:rFonts w:ascii="Times New Roman" w:hAnsi="Times New Roman" w:cs="Times New Roman"/>
          <w:sz w:val="28"/>
          <w:szCs w:val="28"/>
        </w:rPr>
        <w:lastRenderedPageBreak/>
        <w:t xml:space="preserve">ФЗ. Жалобы, не содержащие оснований, предусмотренных </w:t>
      </w:r>
      <w:proofErr w:type="gramStart"/>
      <w:r w:rsidRPr="00DE2223">
        <w:rPr>
          <w:rFonts w:ascii="Times New Roman" w:hAnsi="Times New Roman" w:cs="Times New Roman"/>
          <w:sz w:val="28"/>
          <w:szCs w:val="28"/>
        </w:rPr>
        <w:t>ч</w:t>
      </w:r>
      <w:proofErr w:type="gramEnd"/>
      <w:r w:rsidRPr="00DE2223">
        <w:rPr>
          <w:rFonts w:ascii="Times New Roman" w:hAnsi="Times New Roman" w:cs="Times New Roman"/>
          <w:sz w:val="28"/>
          <w:szCs w:val="28"/>
        </w:rPr>
        <w:t xml:space="preserve">. 10 ст. 3 Закона № 223-ФЗ, либо ссылки на </w:t>
      </w:r>
      <w:proofErr w:type="spellStart"/>
      <w:r w:rsidRPr="00DE2223">
        <w:rPr>
          <w:rFonts w:ascii="Times New Roman" w:hAnsi="Times New Roman" w:cs="Times New Roman"/>
          <w:sz w:val="28"/>
          <w:szCs w:val="28"/>
        </w:rPr>
        <w:t>чч</w:t>
      </w:r>
      <w:proofErr w:type="spellEnd"/>
      <w:r w:rsidRPr="00DE2223">
        <w:rPr>
          <w:rFonts w:ascii="Times New Roman" w:hAnsi="Times New Roman" w:cs="Times New Roman"/>
          <w:sz w:val="28"/>
          <w:szCs w:val="28"/>
        </w:rPr>
        <w:t>. 1, 5 ст. 17 Закона № 135-ФЗ, не подлежат рассмотрению в порядке, установленном ст. 18.1 Закона № 135-ФЗ.</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Расширен перечень товаров легкой промышленности, при закупке которых устанавливается запрет на допуск товаров, происходящих из иностранных государств (Закон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Постановлением Правительства РФ от 26.10.2017 № 1299 внесены поправки в постановление Правительства РФ от 11.08.2014 № 791: перечни товаров лёгкой промышленности, происходящих из иностранных государств (за исключением государств Евразийского экономического союза), закупка которых не допускается, дополнены защитной огнестойкой одеждой. Документ опубликован на официальном </w:t>
      </w:r>
      <w:proofErr w:type="spellStart"/>
      <w:proofErr w:type="gramStart"/>
      <w:r w:rsidRPr="00DE2223">
        <w:rPr>
          <w:rFonts w:ascii="Times New Roman" w:hAnsi="Times New Roman" w:cs="Times New Roman"/>
          <w:sz w:val="28"/>
          <w:szCs w:val="28"/>
        </w:rPr>
        <w:t>интернет-портале</w:t>
      </w:r>
      <w:proofErr w:type="spellEnd"/>
      <w:proofErr w:type="gramEnd"/>
      <w:r w:rsidRPr="00DE2223">
        <w:rPr>
          <w:rFonts w:ascii="Times New Roman" w:hAnsi="Times New Roman" w:cs="Times New Roman"/>
          <w:sz w:val="28"/>
          <w:szCs w:val="28"/>
        </w:rPr>
        <w:t xml:space="preserve"> правовой информации </w:t>
      </w:r>
      <w:proofErr w:type="spellStart"/>
      <w:r w:rsidRPr="00DE2223">
        <w:rPr>
          <w:rFonts w:ascii="Times New Roman" w:hAnsi="Times New Roman" w:cs="Times New Roman"/>
          <w:sz w:val="28"/>
          <w:szCs w:val="28"/>
        </w:rPr>
        <w:t>www.pravo.gov.ru</w:t>
      </w:r>
      <w:proofErr w:type="spellEnd"/>
      <w:r w:rsidRPr="00DE2223">
        <w:rPr>
          <w:rFonts w:ascii="Times New Roman" w:hAnsi="Times New Roman" w:cs="Times New Roman"/>
          <w:sz w:val="28"/>
          <w:szCs w:val="28"/>
        </w:rPr>
        <w:t xml:space="preserve"> 30 октября 2017 г. Поправки вступили в силу 7 ноября 2017 г.</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Расширен перечень товаров машиностроения, при закупке которых устанавливается запрет на допуск товаров, происходящих из иностранных государств (Закон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Постановлением Правительства РФ от 13.10.2017 № 1246 внесены изменения в постановление Правительства РФ от 14.07.2014 № 656 «Об установлении запрета, для целей осуществления закупок для обеспечения государственных и муниципальных нужд». Приложение к постановлению № 656 дополнено позицией 53(1) следующего содержания: «установки генераторные с двигателями внутреннего сгорания с воспламенением от сжатия мощностью от 60 кВт до 315 кВт». Поправки вступили в силу 31 октября 2017 г.</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Внесены изменения в типовые условия контрактов, предусматривающих привлечение субподрядчиков из числа СМП, СОНКО (Закон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Постановлением Правительства РФ от 7 октября 2017 г. № 1226 «О внесении изменений в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сокращён срок оплаты субъектам малого предпринимательства поставленных ими товаров, выполненных работ, оказанных услуг по контрактам. Срок оплаты поставленных товаров, выполненных работ (их результатов), оказанных услуг, отдельных этапов исполнения договора, заключенного с субподрядчиком, соисполнителем из числа субъектов малого предпринимательства, составляет 15 рабочих дней </w:t>
      </w:r>
      <w:proofErr w:type="gramStart"/>
      <w:r w:rsidRPr="00DE2223">
        <w:rPr>
          <w:rFonts w:ascii="Times New Roman" w:hAnsi="Times New Roman" w:cs="Times New Roman"/>
          <w:sz w:val="28"/>
          <w:szCs w:val="28"/>
        </w:rPr>
        <w:t>с даты подписания</w:t>
      </w:r>
      <w:proofErr w:type="gramEnd"/>
      <w:r w:rsidRPr="00DE2223">
        <w:rPr>
          <w:rFonts w:ascii="Times New Roman" w:hAnsi="Times New Roman" w:cs="Times New Roman"/>
          <w:sz w:val="28"/>
          <w:szCs w:val="28"/>
        </w:rPr>
        <w:t xml:space="preserve"> заказчиком документа о приемке. Также внесено уточнение в части необходимости установления заказчиком в </w:t>
      </w:r>
      <w:r w:rsidRPr="00DE2223">
        <w:rPr>
          <w:rFonts w:ascii="Times New Roman" w:hAnsi="Times New Roman" w:cs="Times New Roman"/>
          <w:sz w:val="28"/>
          <w:szCs w:val="28"/>
        </w:rPr>
        <w:lastRenderedPageBreak/>
        <w:t>контракте объема привлечения субподрядчиков, соисполнителей в виде фиксированного процента от цены контракта. Постановление вступило в силу 18 октября 2017 г.</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Уточнен порядок формирования каталога т</w:t>
      </w:r>
      <w:proofErr w:type="gramStart"/>
      <w:r w:rsidRPr="00DE2223">
        <w:rPr>
          <w:rFonts w:ascii="Times New Roman" w:hAnsi="Times New Roman" w:cs="Times New Roman"/>
          <w:b/>
          <w:sz w:val="28"/>
          <w:szCs w:val="28"/>
        </w:rPr>
        <w:t>о-</w:t>
      </w:r>
      <w:proofErr w:type="gramEnd"/>
      <w:r w:rsidRPr="00DE2223">
        <w:rPr>
          <w:rFonts w:ascii="Times New Roman" w:hAnsi="Times New Roman" w:cs="Times New Roman"/>
          <w:b/>
          <w:sz w:val="28"/>
          <w:szCs w:val="28"/>
        </w:rPr>
        <w:t xml:space="preserve"> варов, работ, услуг для обеспечения государственных нужд в единой информационной системе в сфере закупок (Закон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Постановлением Правительства РФ от 06.10.2017 № 1217 внесены поправки в постановление Правительства РФ от 08.02.2017 № 145. Уточнено, в частности, что код позиции каталога представляет собой уникальный цифровой код на основе кода Общероссийского классификатора продукции по видам экономической деятельности (ОКПД</w:t>
      </w:r>
      <w:proofErr w:type="gramStart"/>
      <w:r w:rsidRPr="00DE2223">
        <w:rPr>
          <w:rFonts w:ascii="Times New Roman" w:hAnsi="Times New Roman" w:cs="Times New Roman"/>
          <w:sz w:val="28"/>
          <w:szCs w:val="28"/>
        </w:rPr>
        <w:t>2</w:t>
      </w:r>
      <w:proofErr w:type="gramEnd"/>
      <w:r w:rsidRPr="00DE2223">
        <w:rPr>
          <w:rFonts w:ascii="Times New Roman" w:hAnsi="Times New Roman" w:cs="Times New Roman"/>
          <w:sz w:val="28"/>
          <w:szCs w:val="28"/>
        </w:rPr>
        <w:t xml:space="preserve">) ОК 034-2014. Установлено, что заказчики вправе применять информацию, которая включена в позицию каталога, </w:t>
      </w:r>
      <w:proofErr w:type="gramStart"/>
      <w:r w:rsidRPr="00DE2223">
        <w:rPr>
          <w:rFonts w:ascii="Times New Roman" w:hAnsi="Times New Roman" w:cs="Times New Roman"/>
          <w:sz w:val="28"/>
          <w:szCs w:val="28"/>
        </w:rPr>
        <w:t>с даты</w:t>
      </w:r>
      <w:proofErr w:type="gramEnd"/>
      <w:r w:rsidRPr="00DE2223">
        <w:rPr>
          <w:rFonts w:ascii="Times New Roman" w:hAnsi="Times New Roman" w:cs="Times New Roman"/>
          <w:sz w:val="28"/>
          <w:szCs w:val="28"/>
        </w:rPr>
        <w:t xml:space="preserve"> ее включения в каталог независимо от даты обязательного ее применения. Изменения вступили в силу 9 октября 2017 г.</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Расширен перечень примерных условий, которые могут быть включены в государственные контракты (контракты) по государственному оборонному заказу (Закон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Постановлением Правительства РФ от 30.09.2017 № 1193 внесены изменения в Положение о примерных условиях государственных контрактов (контрактов) по государственному оборонному заказу, утвержденное постановлением Правительства РФ от 26.12.2013 № 1275. В частности, установлено, что в государственный контракт могут включаться положения о возможности изменения по соглашению сторон существенных условий государственного контракта в случаях, предусмотренных законодательством РФ. </w:t>
      </w:r>
      <w:proofErr w:type="gramStart"/>
      <w:r w:rsidRPr="00DE2223">
        <w:rPr>
          <w:rFonts w:ascii="Times New Roman" w:hAnsi="Times New Roman" w:cs="Times New Roman"/>
          <w:sz w:val="28"/>
          <w:szCs w:val="28"/>
        </w:rPr>
        <w:t>В государственный контракт (договор) включаются положения, определяющие порядок его исполнения, например, порядок и сроки передачи государственным заказчиком головному исполнителю предусмотренных государственным контрактом исходных данных, проектной, разрешительной, технической и иной документации, продукции, сырья, материалов и другого имущества; порядок предоставления головному исполнителю доступа на объекты государственного заказчика, указанные в государственном контракте в качестве места выполнения работ.</w:t>
      </w:r>
      <w:proofErr w:type="gramEnd"/>
      <w:r w:rsidRPr="00DE2223">
        <w:rPr>
          <w:rFonts w:ascii="Times New Roman" w:hAnsi="Times New Roman" w:cs="Times New Roman"/>
          <w:sz w:val="28"/>
          <w:szCs w:val="28"/>
        </w:rPr>
        <w:t xml:space="preserve"> Кроме того, расширен перечень условий, включаемых в государственный контракт на выполнение научно- исследовательских или опытно-конструкторских работ. Поправки вступили в силу 11 октября 2017 г.</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Утверждена методика расчета начальной (максимальной) цены контракта на поставку медицинских изделий одноразового применения </w:t>
      </w:r>
      <w:r w:rsidRPr="00DE2223">
        <w:rPr>
          <w:rFonts w:ascii="Times New Roman" w:hAnsi="Times New Roman" w:cs="Times New Roman"/>
          <w:b/>
          <w:sz w:val="28"/>
          <w:szCs w:val="28"/>
        </w:rPr>
        <w:lastRenderedPageBreak/>
        <w:t xml:space="preserve">(использования) из поливинилхлоридных пластиков, происходящих из иностранных государств, в отношении которых устанавливаются ограничения допуска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27 октября 2017 г. опубликован Приказ Министерства здравоохранения Российской Федерации, Министерства промышленности и торговли Российской Федерации от 04.10.2017 № 759н/3450 «Об утверждении Методики расчета начальной (максимальной) цены контракта на поставку медицинских изделий, включенных в перечень медицинских изделий одноразового применения (использования) из поливинилхлоридных пластиков, пр</w:t>
      </w:r>
      <w:proofErr w:type="gramStart"/>
      <w:r w:rsidRPr="00DE2223">
        <w:rPr>
          <w:rFonts w:ascii="Times New Roman" w:hAnsi="Times New Roman" w:cs="Times New Roman"/>
          <w:sz w:val="28"/>
          <w:szCs w:val="28"/>
        </w:rPr>
        <w:t>о-</w:t>
      </w:r>
      <w:proofErr w:type="gramEnd"/>
      <w:r w:rsidRPr="00DE2223">
        <w:rPr>
          <w:rFonts w:ascii="Times New Roman" w:hAnsi="Times New Roman" w:cs="Times New Roman"/>
          <w:sz w:val="28"/>
          <w:szCs w:val="28"/>
        </w:rPr>
        <w:t xml:space="preserve"> 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5 февраля 2015 г. № 102». Данный документ принят во исполнение п. 2.3 постановления Правительства РФ № от 05.02.2015 № 102.</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Утвержден перечень услуг по перевозке грузов первого класса опасности, оружия, вооружений и военной техники, </w:t>
      </w:r>
      <w:proofErr w:type="gramStart"/>
      <w:r w:rsidRPr="00DE2223">
        <w:rPr>
          <w:rFonts w:ascii="Times New Roman" w:hAnsi="Times New Roman" w:cs="Times New Roman"/>
          <w:b/>
          <w:sz w:val="28"/>
          <w:szCs w:val="28"/>
        </w:rPr>
        <w:t>сведения</w:t>
      </w:r>
      <w:proofErr w:type="gramEnd"/>
      <w:r w:rsidRPr="00DE2223">
        <w:rPr>
          <w:rFonts w:ascii="Times New Roman" w:hAnsi="Times New Roman" w:cs="Times New Roman"/>
          <w:b/>
          <w:sz w:val="28"/>
          <w:szCs w:val="28"/>
        </w:rPr>
        <w:t xml:space="preserve"> о закупке которых не составляют государственную тайну, но не подлежат размещению в единой информационной системе в сфере закупок (Закон № </w:t>
      </w:r>
      <w:r w:rsidRPr="00B6667C">
        <w:rPr>
          <w:rFonts w:ascii="Times New Roman" w:hAnsi="Times New Roman" w:cs="Times New Roman"/>
          <w:b/>
          <w:sz w:val="28"/>
          <w:szCs w:val="28"/>
        </w:rPr>
        <w:t>223</w:t>
      </w:r>
      <w:r w:rsidRPr="00DE2223">
        <w:rPr>
          <w:rFonts w:ascii="Times New Roman" w:hAnsi="Times New Roman" w:cs="Times New Roman"/>
          <w:b/>
          <w:sz w:val="28"/>
          <w:szCs w:val="28"/>
        </w:rPr>
        <w:t xml:space="preserve">-ФЗ)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На основании п. 2 ч. 16 ст. 4 Закона № 223-ФЗ распоряжением Правительства РФ от 19.10.2017 № 2298-р утвержден следующий перечень услуг, сведения о которых не полежат размещению в ЕИС: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1. Услуги по перевозке грузов первого класса опасности, оружия, вооружений и военной техники железнодорожным транспортом.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2. Услуги по грузовой перевозке грузов первого класса опасности, оружия, вооружений и военной техники автомобильным транспортом.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3. Услуги по заграничным и каботажным перевозкам грузов первого класса опасности, оружия, вооружений и военной техники морскими судами.</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4. Услуги по перевозке грузов первого класса опасности, оружия, вооружений и военной техники внутренним водным транспортом.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5. Услуги по перевозке грузов первого класса опасности, оружия, вооружений и военной техники воздушным транспортом.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6. Услуги транспортные вспомогательные прочие по перевозке грузов первого класса опасности, оружия, вооружений и военной техники. Документ вступил в силу 19.10.2017.</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lastRenderedPageBreak/>
        <w:t xml:space="preserve">Внесены изменения в порядок проведения торгов на право заключения договора на оказание услуг по сбору и транспортированию твердых коммунальных отходов (Закон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Постановлением Правительства РФ от 20.10.2017 № 1280 внесены изменения в некоторые акты Правительства РФ, касающиеся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В частности, установлено, что соответствующие торги проводятся в форме электронного аукциона, в соответствии с Законом № 44-ФЗ, с учетом некоторых особенностей. Документ вступает в силу 1 января 2018 г.</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Внесены изменения в некоторые акты Правительства РФ, касающиеся капитальных вложений в объекты государственной собственности, предоставления бюджетных субсидий и бюджетных инвестиций (Закон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Постановлением Правительства РФ от 17.10.2017 № 1263 внесены изменения в следующие акты: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 постановление Правительства РФ от 09.01.2014 №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 постановление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 постановление Правительства РФ от 15.02.2017 № 190 «О требованиях к </w:t>
      </w:r>
      <w:proofErr w:type="gramStart"/>
      <w:r w:rsidRPr="00DE2223">
        <w:rPr>
          <w:rFonts w:ascii="Times New Roman" w:hAnsi="Times New Roman" w:cs="Times New Roman"/>
          <w:sz w:val="28"/>
          <w:szCs w:val="28"/>
        </w:rPr>
        <w:t>договорам</w:t>
      </w:r>
      <w:proofErr w:type="gramEnd"/>
      <w:r w:rsidRPr="00DE2223">
        <w:rPr>
          <w:rFonts w:ascii="Times New Roman" w:hAnsi="Times New Roman" w:cs="Times New Roman"/>
          <w:sz w:val="28"/>
          <w:szCs w:val="28"/>
        </w:rPr>
        <w:t xml:space="preserve">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и признании утратившими силу некоторых актов Правительства Российской Федерации»;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 постановление Правительства РФ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В частности, </w:t>
      </w:r>
      <w:r w:rsidRPr="00DE2223">
        <w:rPr>
          <w:rFonts w:ascii="Times New Roman" w:hAnsi="Times New Roman" w:cs="Times New Roman"/>
          <w:sz w:val="28"/>
          <w:szCs w:val="28"/>
        </w:rPr>
        <w:lastRenderedPageBreak/>
        <w:t>поправками предусмотрено, что полномочия государственного заказчика могут передаваться государственным корпорациям (компаниям) и юридическим лицам, акции (доли) которых принадлежат Российской Федерации. Поправки вступили в силу 28 октября 2017 г. (за исключением отдельных положений).</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Определен перечень нормативных актов, содержащих обязательные требования</w:t>
      </w:r>
      <w:r w:rsidRPr="00B6667C">
        <w:rPr>
          <w:rFonts w:ascii="Times New Roman" w:hAnsi="Times New Roman" w:cs="Times New Roman"/>
          <w:b/>
          <w:sz w:val="28"/>
          <w:szCs w:val="28"/>
        </w:rPr>
        <w:t>, соблюдение которых проверяется Казначейством</w:t>
      </w:r>
      <w:r w:rsidRPr="00DE2223">
        <w:rPr>
          <w:rFonts w:ascii="Times New Roman" w:hAnsi="Times New Roman" w:cs="Times New Roman"/>
          <w:b/>
          <w:sz w:val="28"/>
          <w:szCs w:val="28"/>
        </w:rPr>
        <w:t xml:space="preserve"> России (Закон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Федеральное казначейство определилось с перечнями: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 актов, содержащих обязательные требования, соблюдение которых оценивается при проведении мероприятий по осуществлению контроля в финансово-бюджетной сфере (473 акта);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 актов, содержащих обязательные требования, соблюдение которых оценивается при проведении контрольных мероприятий в соответствии со ст. 99 Закона № 44-ФЗ (13 актов).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В частности, при проведении контроля в сфере закупок Федеральное казначейство оценивает соблюдение заказчиками Закона № 44-ФЗ, Федерального закона от 6 декабря 2011 г. № 402-ФЗ «О бухгалтерском учете», актов Правительства РФ об определении размера штрафа и пени, о нормировании в сфере закупок, о формировании, утверждении и ведении планов закупок и </w:t>
      </w:r>
      <w:proofErr w:type="spellStart"/>
      <w:r w:rsidRPr="00DE2223">
        <w:rPr>
          <w:rFonts w:ascii="Times New Roman" w:hAnsi="Times New Roman" w:cs="Times New Roman"/>
          <w:sz w:val="28"/>
          <w:szCs w:val="28"/>
        </w:rPr>
        <w:t>планов-гр</w:t>
      </w:r>
      <w:proofErr w:type="gramStart"/>
      <w:r w:rsidRPr="00DE2223">
        <w:rPr>
          <w:rFonts w:ascii="Times New Roman" w:hAnsi="Times New Roman" w:cs="Times New Roman"/>
          <w:sz w:val="28"/>
          <w:szCs w:val="28"/>
        </w:rPr>
        <w:t>а</w:t>
      </w:r>
      <w:proofErr w:type="spellEnd"/>
      <w:r w:rsidRPr="00DE2223">
        <w:rPr>
          <w:rFonts w:ascii="Times New Roman" w:hAnsi="Times New Roman" w:cs="Times New Roman"/>
          <w:sz w:val="28"/>
          <w:szCs w:val="28"/>
        </w:rPr>
        <w:t>-</w:t>
      </w:r>
      <w:proofErr w:type="gramEnd"/>
      <w:r w:rsidRPr="00DE2223">
        <w:rPr>
          <w:rFonts w:ascii="Times New Roman" w:hAnsi="Times New Roman" w:cs="Times New Roman"/>
          <w:sz w:val="28"/>
          <w:szCs w:val="28"/>
        </w:rPr>
        <w:t xml:space="preserve"> </w:t>
      </w:r>
      <w:proofErr w:type="spellStart"/>
      <w:r w:rsidRPr="00DE2223">
        <w:rPr>
          <w:rFonts w:ascii="Times New Roman" w:hAnsi="Times New Roman" w:cs="Times New Roman"/>
          <w:sz w:val="28"/>
          <w:szCs w:val="28"/>
        </w:rPr>
        <w:t>фиков</w:t>
      </w:r>
      <w:proofErr w:type="spellEnd"/>
      <w:r w:rsidRPr="00DE2223">
        <w:rPr>
          <w:rFonts w:ascii="Times New Roman" w:hAnsi="Times New Roman" w:cs="Times New Roman"/>
          <w:sz w:val="28"/>
          <w:szCs w:val="28"/>
        </w:rPr>
        <w:t xml:space="preserve"> закупок, о порядке обоснования закупок. </w:t>
      </w:r>
    </w:p>
    <w:p w:rsidR="00F16144" w:rsidRPr="00DE2223" w:rsidRDefault="00F16144" w:rsidP="00F16144">
      <w:pPr>
        <w:widowControl w:val="0"/>
        <w:ind w:firstLine="709"/>
        <w:jc w:val="both"/>
        <w:rPr>
          <w:rFonts w:ascii="Times New Roman" w:hAnsi="Times New Roman" w:cs="Times New Roman"/>
          <w:b/>
          <w:sz w:val="28"/>
          <w:szCs w:val="28"/>
        </w:rPr>
      </w:pPr>
      <w:r w:rsidRPr="00B6667C">
        <w:rPr>
          <w:rFonts w:ascii="Times New Roman" w:hAnsi="Times New Roman" w:cs="Times New Roman"/>
          <w:b/>
          <w:sz w:val="28"/>
          <w:szCs w:val="28"/>
        </w:rPr>
        <w:t>Определен 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(Закон № 44-ФЗ, Закон № 223-ФЗ)</w:t>
      </w:r>
      <w:r w:rsidRPr="00DE2223">
        <w:rPr>
          <w:rFonts w:ascii="Times New Roman" w:hAnsi="Times New Roman" w:cs="Times New Roman"/>
          <w:b/>
          <w:sz w:val="28"/>
          <w:szCs w:val="28"/>
        </w:rPr>
        <w:t xml:space="preserve"> </w:t>
      </w:r>
    </w:p>
    <w:p w:rsidR="00F16144" w:rsidRPr="00DE2223" w:rsidRDefault="00F16144" w:rsidP="00F16144">
      <w:pPr>
        <w:widowControl w:val="0"/>
        <w:ind w:firstLine="709"/>
        <w:jc w:val="both"/>
        <w:rPr>
          <w:rFonts w:ascii="Times New Roman" w:hAnsi="Times New Roman" w:cs="Times New Roman"/>
          <w:sz w:val="28"/>
          <w:szCs w:val="28"/>
        </w:rPr>
      </w:pPr>
      <w:r w:rsidRPr="00B6667C">
        <w:rPr>
          <w:rFonts w:ascii="Times New Roman" w:hAnsi="Times New Roman" w:cs="Times New Roman"/>
          <w:sz w:val="28"/>
          <w:szCs w:val="28"/>
        </w:rPr>
        <w:t>Приказом ФАС</w:t>
      </w:r>
      <w:r w:rsidRPr="00DE2223">
        <w:rPr>
          <w:rFonts w:ascii="Times New Roman" w:hAnsi="Times New Roman" w:cs="Times New Roman"/>
          <w:sz w:val="28"/>
          <w:szCs w:val="28"/>
        </w:rPr>
        <w:t xml:space="preserve"> России от 13.07.2017 </w:t>
      </w:r>
      <w:r w:rsidRPr="00B6667C">
        <w:rPr>
          <w:rFonts w:ascii="Times New Roman" w:hAnsi="Times New Roman" w:cs="Times New Roman"/>
          <w:sz w:val="28"/>
          <w:szCs w:val="28"/>
        </w:rPr>
        <w:t>№ 928/17</w:t>
      </w:r>
      <w:r w:rsidRPr="00DE2223">
        <w:rPr>
          <w:rFonts w:ascii="Times New Roman" w:hAnsi="Times New Roman" w:cs="Times New Roman"/>
          <w:sz w:val="28"/>
          <w:szCs w:val="28"/>
        </w:rPr>
        <w:t xml:space="preserve"> утвержден </w:t>
      </w:r>
      <w:r w:rsidRPr="00B6667C">
        <w:rPr>
          <w:rFonts w:ascii="Times New Roman" w:hAnsi="Times New Roman" w:cs="Times New Roman"/>
          <w:sz w:val="28"/>
          <w:szCs w:val="28"/>
        </w:rPr>
        <w:t>перечень</w:t>
      </w:r>
      <w:r w:rsidRPr="00DE2223">
        <w:rPr>
          <w:rFonts w:ascii="Times New Roman" w:hAnsi="Times New Roman" w:cs="Times New Roman"/>
          <w:sz w:val="28"/>
          <w:szCs w:val="28"/>
        </w:rPr>
        <w:t xml:space="preserve">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 за соблюдением антимонопольного законодательства и законодательства о естественных монополиях в области регулируемых государством цен (тарифов);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 в области рекламы;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 в сфере государственного оборонного заказа;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 в сфере закупок товаров, работ, услуг для обеспечения государственных и </w:t>
      </w:r>
      <w:r w:rsidRPr="00DE2223">
        <w:rPr>
          <w:rFonts w:ascii="Times New Roman" w:hAnsi="Times New Roman" w:cs="Times New Roman"/>
          <w:sz w:val="28"/>
          <w:szCs w:val="28"/>
        </w:rPr>
        <w:lastRenderedPageBreak/>
        <w:t>муниципальных нужд, закупок товаров, работ, услуг отдельными видами юридических лиц.</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Об участии в закупке физического лица, в случае если сведения о данном лице включены в РНП (Закон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Минфин России в письме от 26.09.2017 № 24-05-09/62505 разъяснил, что в случае, если в документации о закупке установлено требование к участникам закупки, в соответствии с ч. 1.1 ст. 31 Закона № 44-ФЗ, комиссия заказчика отстраняет не соответствующего требованиям участника, сведения о котором находятся в РНП, в том </w:t>
      </w:r>
      <w:proofErr w:type="gramStart"/>
      <w:r w:rsidRPr="00DE2223">
        <w:rPr>
          <w:rFonts w:ascii="Times New Roman" w:hAnsi="Times New Roman" w:cs="Times New Roman"/>
          <w:sz w:val="28"/>
          <w:szCs w:val="28"/>
        </w:rPr>
        <w:t>числе</w:t>
      </w:r>
      <w:proofErr w:type="gramEnd"/>
      <w:r w:rsidRPr="00DE2223">
        <w:rPr>
          <w:rFonts w:ascii="Times New Roman" w:hAnsi="Times New Roman" w:cs="Times New Roman"/>
          <w:sz w:val="28"/>
          <w:szCs w:val="28"/>
        </w:rPr>
        <w:t xml:space="preserve"> если данные сведения об участнике включены в РНП в качестве учредителя, члена коллегиального исполнительного органа, лица, исполняющего функции единоличного исполнительного органа юридического лица, включенного в РНП.</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О формировании начальной максимальной цены контракта на закупку медицинских изделий (Закон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Минфин России в письме от 26.09.2017 № 24-01-07/62519 разъяснил, что при закупке изделий, имплантируемых в организм человека, перечень которых утвержден распоряжением Правительства РФ от 22.10.2016 № 2229-р, следует учитывать требования постановления Правительства РФ от 30.12.2015 № 1517. НМЦК при таких закупках не может превышать зарегистрированных предельных отпускных цен производителей с учетом установленных предельных размеров оптовых надбавок и НДС (для товаров, облагаемых этим налогом).</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Об установлении в документации о закупке требования о сроке действия лицензии (Закон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Минфин России в письме от 12.09.2017 № 24-03-06/58653 указал, что Законом № 44-ФЗ не установлено требование о сроке действия лицензии на момент проведения закупки, поэтому установление в документации о закупке требования о сроке действия лицензии ограничивает конкуренцию участников закупки и нарушает требования, установленные законодательством Российской Федерации.</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О возможности передачи полномочий заказчика по приемке товара и подписании актов приемки по договору транспортной экспедиции (Закон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Минфин России в письме от 11.09.2017 № 24-02-08/58553 разъяснил, что Законом № 44-ФЗ предусмотрен исчерпывающий перечень случаев, при которых возможна передача отдельных полномочий заказчика. При этом передача полномочий заказчика по приемке и подписи документа о </w:t>
      </w:r>
      <w:proofErr w:type="gramStart"/>
      <w:r w:rsidRPr="00DE2223">
        <w:rPr>
          <w:rFonts w:ascii="Times New Roman" w:hAnsi="Times New Roman" w:cs="Times New Roman"/>
          <w:sz w:val="28"/>
          <w:szCs w:val="28"/>
        </w:rPr>
        <w:t>приемке</w:t>
      </w:r>
      <w:proofErr w:type="gramEnd"/>
      <w:r w:rsidRPr="00DE2223">
        <w:rPr>
          <w:rFonts w:ascii="Times New Roman" w:hAnsi="Times New Roman" w:cs="Times New Roman"/>
          <w:sz w:val="28"/>
          <w:szCs w:val="28"/>
        </w:rPr>
        <w:t xml:space="preserve"> в том числе на </w:t>
      </w:r>
      <w:r w:rsidRPr="00DE2223">
        <w:rPr>
          <w:rFonts w:ascii="Times New Roman" w:hAnsi="Times New Roman" w:cs="Times New Roman"/>
          <w:sz w:val="28"/>
          <w:szCs w:val="28"/>
        </w:rPr>
        <w:lastRenderedPageBreak/>
        <w:t>основании договора транспортной экспедиции, не предусмотрена положениями Закона № 44-ФЗ.</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О соответствии участника закупки строительных работ дополнительным требованиям (Закон № 44-ФЗ) </w:t>
      </w:r>
    </w:p>
    <w:p w:rsidR="00F16144" w:rsidRPr="00DE2223"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Минфин России в письме от 10.09.2017 № 24-02-07/58642 разъяснил, что с целью подтверждения соответствия участника закупки дополнительному требованию, предусмотренному п. 2 Приложения № 1 к Постановлению № 99, в составе заявки участника закупки должен быть предоставлен хотя бы один контракт (договор) стоимостью не менее 20 процентов начальной (максимальной) цены контракта, договора (цены лота), на </w:t>
      </w:r>
      <w:proofErr w:type="gramStart"/>
      <w:r w:rsidRPr="00DE2223">
        <w:rPr>
          <w:rFonts w:ascii="Times New Roman" w:hAnsi="Times New Roman" w:cs="Times New Roman"/>
          <w:sz w:val="28"/>
          <w:szCs w:val="28"/>
        </w:rPr>
        <w:t>право</w:t>
      </w:r>
      <w:proofErr w:type="gramEnd"/>
      <w:r w:rsidRPr="00DE2223">
        <w:rPr>
          <w:rFonts w:ascii="Times New Roman" w:hAnsi="Times New Roman" w:cs="Times New Roman"/>
          <w:sz w:val="28"/>
          <w:szCs w:val="28"/>
        </w:rPr>
        <w:t xml:space="preserve"> заключить который проводится закупка. При этом такой контракт должен быть исполнен участником закупки в полном объеме. Участникам закупок в целях соблюдения требований Постановления № 99 следует предоставить контракт в полном объеме, со всеми приложениями, являющимися его неотъемлемой частью.</w:t>
      </w:r>
    </w:p>
    <w:p w:rsidR="00F16144" w:rsidRPr="00DE2223" w:rsidRDefault="00F16144" w:rsidP="00F16144">
      <w:pPr>
        <w:widowControl w:val="0"/>
        <w:ind w:firstLine="709"/>
        <w:jc w:val="both"/>
        <w:rPr>
          <w:rFonts w:ascii="Times New Roman" w:hAnsi="Times New Roman" w:cs="Times New Roman"/>
          <w:b/>
          <w:sz w:val="28"/>
          <w:szCs w:val="28"/>
        </w:rPr>
      </w:pPr>
      <w:r w:rsidRPr="00DE2223">
        <w:rPr>
          <w:rFonts w:ascii="Times New Roman" w:hAnsi="Times New Roman" w:cs="Times New Roman"/>
          <w:b/>
          <w:sz w:val="28"/>
          <w:szCs w:val="28"/>
        </w:rPr>
        <w:t xml:space="preserve">О возможности включения участника закупки в РПН в случае отказа заказчика от заключения контракта с таким участником закупки на основании </w:t>
      </w:r>
      <w:proofErr w:type="gramStart"/>
      <w:r w:rsidRPr="00DE2223">
        <w:rPr>
          <w:rFonts w:ascii="Times New Roman" w:hAnsi="Times New Roman" w:cs="Times New Roman"/>
          <w:b/>
          <w:sz w:val="28"/>
          <w:szCs w:val="28"/>
        </w:rPr>
        <w:t>ч</w:t>
      </w:r>
      <w:proofErr w:type="gramEnd"/>
      <w:r w:rsidRPr="00DE2223">
        <w:rPr>
          <w:rFonts w:ascii="Times New Roman" w:hAnsi="Times New Roman" w:cs="Times New Roman"/>
          <w:b/>
          <w:sz w:val="28"/>
          <w:szCs w:val="28"/>
        </w:rPr>
        <w:t xml:space="preserve">. 10 ст. 31 Закона № 44-ФЗ (Закон № 44-ФЗ) </w:t>
      </w:r>
    </w:p>
    <w:p w:rsidR="00F16144" w:rsidRDefault="00F16144" w:rsidP="00F16144">
      <w:pPr>
        <w:widowControl w:val="0"/>
        <w:ind w:firstLine="709"/>
        <w:jc w:val="both"/>
        <w:rPr>
          <w:rFonts w:ascii="Times New Roman" w:hAnsi="Times New Roman" w:cs="Times New Roman"/>
          <w:sz w:val="28"/>
          <w:szCs w:val="28"/>
        </w:rPr>
      </w:pPr>
      <w:r w:rsidRPr="00DE2223">
        <w:rPr>
          <w:rFonts w:ascii="Times New Roman" w:hAnsi="Times New Roman" w:cs="Times New Roman"/>
          <w:sz w:val="28"/>
          <w:szCs w:val="28"/>
        </w:rPr>
        <w:t xml:space="preserve">Минфин России в письме от 04.09.2017 № 24-02-08/56717 разъяснил, что отказ заказчика от заключения контракта с победителем определения поставщика (подрядчика, исполнителя), в соответствии с </w:t>
      </w:r>
      <w:proofErr w:type="gramStart"/>
      <w:r w:rsidRPr="00DE2223">
        <w:rPr>
          <w:rFonts w:ascii="Times New Roman" w:hAnsi="Times New Roman" w:cs="Times New Roman"/>
          <w:sz w:val="28"/>
          <w:szCs w:val="28"/>
        </w:rPr>
        <w:t>ч</w:t>
      </w:r>
      <w:proofErr w:type="gramEnd"/>
      <w:r w:rsidRPr="00DE2223">
        <w:rPr>
          <w:rFonts w:ascii="Times New Roman" w:hAnsi="Times New Roman" w:cs="Times New Roman"/>
          <w:sz w:val="28"/>
          <w:szCs w:val="28"/>
        </w:rPr>
        <w:t>. 10 ст. 31 Закона № 44-ФЗ, не является основанием для включения такого победителя в РНП.</w:t>
      </w:r>
    </w:p>
    <w:p w:rsidR="00B36C6C" w:rsidRDefault="009662A4"/>
    <w:sectPr w:rsidR="00B36C6C" w:rsidSect="00B50C4E">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2A4" w:rsidRDefault="009662A4" w:rsidP="003B2D60">
      <w:pPr>
        <w:spacing w:after="0" w:line="240" w:lineRule="auto"/>
      </w:pPr>
      <w:r>
        <w:separator/>
      </w:r>
    </w:p>
  </w:endnote>
  <w:endnote w:type="continuationSeparator" w:id="0">
    <w:p w:rsidR="009662A4" w:rsidRDefault="009662A4" w:rsidP="003B2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2A4" w:rsidRDefault="009662A4" w:rsidP="003B2D60">
      <w:pPr>
        <w:spacing w:after="0" w:line="240" w:lineRule="auto"/>
      </w:pPr>
      <w:r>
        <w:separator/>
      </w:r>
    </w:p>
  </w:footnote>
  <w:footnote w:type="continuationSeparator" w:id="0">
    <w:p w:rsidR="009662A4" w:rsidRDefault="009662A4" w:rsidP="003B2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954"/>
      <w:docPartObj>
        <w:docPartGallery w:val="Page Numbers (Top of Page)"/>
        <w:docPartUnique/>
      </w:docPartObj>
    </w:sdtPr>
    <w:sdtEndPr>
      <w:rPr>
        <w:rFonts w:ascii="Times New Roman" w:hAnsi="Times New Roman" w:cs="Times New Roman"/>
        <w:sz w:val="20"/>
        <w:szCs w:val="20"/>
      </w:rPr>
    </w:sdtEndPr>
    <w:sdtContent>
      <w:p w:rsidR="00635A2D" w:rsidRPr="00B50C4E" w:rsidRDefault="001D3DE7" w:rsidP="00B50C4E">
        <w:pPr>
          <w:pStyle w:val="a4"/>
          <w:jc w:val="center"/>
          <w:rPr>
            <w:rFonts w:ascii="Times New Roman" w:hAnsi="Times New Roman" w:cs="Times New Roman"/>
            <w:sz w:val="20"/>
            <w:szCs w:val="20"/>
          </w:rPr>
        </w:pPr>
        <w:r w:rsidRPr="00B50C4E">
          <w:rPr>
            <w:rFonts w:ascii="Times New Roman" w:hAnsi="Times New Roman" w:cs="Times New Roman"/>
            <w:sz w:val="20"/>
            <w:szCs w:val="20"/>
          </w:rPr>
          <w:fldChar w:fldCharType="begin"/>
        </w:r>
        <w:r w:rsidR="00F16144" w:rsidRPr="00B50C4E">
          <w:rPr>
            <w:rFonts w:ascii="Times New Roman" w:hAnsi="Times New Roman" w:cs="Times New Roman"/>
            <w:sz w:val="20"/>
            <w:szCs w:val="20"/>
          </w:rPr>
          <w:instrText xml:space="preserve"> PAGE   \* MERGEFORMAT </w:instrText>
        </w:r>
        <w:r w:rsidRPr="00B50C4E">
          <w:rPr>
            <w:rFonts w:ascii="Times New Roman" w:hAnsi="Times New Roman" w:cs="Times New Roman"/>
            <w:sz w:val="20"/>
            <w:szCs w:val="20"/>
          </w:rPr>
          <w:fldChar w:fldCharType="separate"/>
        </w:r>
        <w:r w:rsidR="007C4A19">
          <w:rPr>
            <w:rFonts w:ascii="Times New Roman" w:hAnsi="Times New Roman" w:cs="Times New Roman"/>
            <w:noProof/>
            <w:sz w:val="20"/>
            <w:szCs w:val="20"/>
          </w:rPr>
          <w:t>21</w:t>
        </w:r>
        <w:r w:rsidRPr="00B50C4E">
          <w:rPr>
            <w:rFonts w:ascii="Times New Roman" w:hAnsi="Times New Roman" w:cs="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C46CD"/>
    <w:multiLevelType w:val="hybridMultilevel"/>
    <w:tmpl w:val="CCF67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6144"/>
    <w:rsid w:val="001D3DE7"/>
    <w:rsid w:val="0037127D"/>
    <w:rsid w:val="003B2D60"/>
    <w:rsid w:val="00645731"/>
    <w:rsid w:val="007C4A19"/>
    <w:rsid w:val="00851493"/>
    <w:rsid w:val="009662A4"/>
    <w:rsid w:val="00C83640"/>
    <w:rsid w:val="00CF6607"/>
    <w:rsid w:val="00F1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144"/>
    <w:pPr>
      <w:ind w:left="720"/>
      <w:contextualSpacing/>
    </w:pPr>
  </w:style>
  <w:style w:type="paragraph" w:styleId="a4">
    <w:name w:val="header"/>
    <w:basedOn w:val="a"/>
    <w:link w:val="a5"/>
    <w:uiPriority w:val="99"/>
    <w:unhideWhenUsed/>
    <w:rsid w:val="00F161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6144"/>
  </w:style>
  <w:style w:type="paragraph" w:styleId="a6">
    <w:name w:val="Balloon Text"/>
    <w:basedOn w:val="a"/>
    <w:link w:val="a7"/>
    <w:uiPriority w:val="99"/>
    <w:semiHidden/>
    <w:unhideWhenUsed/>
    <w:rsid w:val="00F161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6144"/>
    <w:rPr>
      <w:rFonts w:ascii="Tahoma" w:hAnsi="Tahoma" w:cs="Tahoma"/>
      <w:sz w:val="16"/>
      <w:szCs w:val="16"/>
    </w:rPr>
  </w:style>
  <w:style w:type="character" w:customStyle="1" w:styleId="a8">
    <w:name w:val="Основной текст Знак"/>
    <w:aliases w:val="Знак Знак,Знак3 Знак, Знак Знак, Знак3 Знак"/>
    <w:basedOn w:val="a0"/>
    <w:link w:val="a9"/>
    <w:locked/>
    <w:rsid w:val="00F16144"/>
    <w:rPr>
      <w:rFonts w:ascii="Times New Roman" w:eastAsia="Times New Roman" w:hAnsi="Times New Roman" w:cs="Times New Roman"/>
      <w:sz w:val="28"/>
      <w:szCs w:val="20"/>
    </w:rPr>
  </w:style>
  <w:style w:type="paragraph" w:styleId="a9">
    <w:name w:val="Body Text"/>
    <w:aliases w:val="Знак,Знак3, Знак, Знак3"/>
    <w:basedOn w:val="a"/>
    <w:link w:val="a8"/>
    <w:unhideWhenUsed/>
    <w:rsid w:val="00F16144"/>
    <w:pPr>
      <w:spacing w:after="120" w:line="240" w:lineRule="auto"/>
    </w:pPr>
    <w:rPr>
      <w:rFonts w:ascii="Times New Roman" w:eastAsia="Times New Roman" w:hAnsi="Times New Roman" w:cs="Times New Roman"/>
      <w:sz w:val="28"/>
      <w:szCs w:val="20"/>
    </w:rPr>
  </w:style>
  <w:style w:type="character" w:customStyle="1" w:styleId="1">
    <w:name w:val="Основной текст Знак1"/>
    <w:basedOn w:val="a0"/>
    <w:link w:val="a9"/>
    <w:uiPriority w:val="99"/>
    <w:semiHidden/>
    <w:rsid w:val="00F16144"/>
  </w:style>
  <w:style w:type="character" w:styleId="aa">
    <w:name w:val="Hyperlink"/>
    <w:basedOn w:val="a0"/>
    <w:uiPriority w:val="99"/>
    <w:semiHidden/>
    <w:unhideWhenUsed/>
    <w:rsid w:val="00F16144"/>
    <w:rPr>
      <w:color w:val="0000FF"/>
      <w:u w:val="single"/>
    </w:rPr>
  </w:style>
  <w:style w:type="paragraph" w:customStyle="1" w:styleId="ConsPlusNonformat">
    <w:name w:val="ConsPlusNonformat"/>
    <w:rsid w:val="00F161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uiPriority w:val="99"/>
    <w:semiHidden/>
    <w:unhideWhenUsed/>
    <w:rsid w:val="00F16144"/>
    <w:pPr>
      <w:spacing w:after="120"/>
      <w:ind w:left="283"/>
    </w:pPr>
    <w:rPr>
      <w:rFonts w:eastAsiaTheme="minorEastAsia"/>
      <w:lang w:eastAsia="ru-RU"/>
    </w:rPr>
  </w:style>
  <w:style w:type="character" w:customStyle="1" w:styleId="ac">
    <w:name w:val="Основной текст с отступом Знак"/>
    <w:basedOn w:val="a0"/>
    <w:link w:val="ab"/>
    <w:uiPriority w:val="99"/>
    <w:semiHidden/>
    <w:rsid w:val="00F16144"/>
    <w:rPr>
      <w:rFonts w:eastAsiaTheme="minorEastAsia"/>
      <w:lang w:eastAsia="ru-RU"/>
    </w:rPr>
  </w:style>
  <w:style w:type="character" w:customStyle="1" w:styleId="blk">
    <w:name w:val="blk"/>
    <w:rsid w:val="00F16144"/>
  </w:style>
  <w:style w:type="paragraph" w:customStyle="1" w:styleId="ConsPlusNormal">
    <w:name w:val="ConsPlusNormal"/>
    <w:rsid w:val="00F16144"/>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styleId="2">
    <w:name w:val="Body Text 2"/>
    <w:basedOn w:val="a"/>
    <w:link w:val="20"/>
    <w:uiPriority w:val="99"/>
    <w:semiHidden/>
    <w:unhideWhenUsed/>
    <w:rsid w:val="00CF6607"/>
    <w:pPr>
      <w:spacing w:after="120" w:line="480" w:lineRule="auto"/>
    </w:pPr>
  </w:style>
  <w:style w:type="character" w:customStyle="1" w:styleId="20">
    <w:name w:val="Основной текст 2 Знак"/>
    <w:basedOn w:val="a0"/>
    <w:link w:val="2"/>
    <w:uiPriority w:val="99"/>
    <w:semiHidden/>
    <w:rsid w:val="00CF6607"/>
  </w:style>
  <w:style w:type="paragraph" w:customStyle="1" w:styleId="ConsNonformat">
    <w:name w:val="ConsNonformat"/>
    <w:rsid w:val="00CF660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9EBC4C38B055D83E2D2FD20DA11E2A9C0774C181BD2B29A8577E5EBB0C3CA75E15B2077A90EL" TargetMode="External"/><Relationship Id="rId13" Type="http://schemas.openxmlformats.org/officeDocument/2006/relationships/hyperlink" Target="consultantplus://offline/ref=1515F2D9895CAF16F908E46378A16E96DE5721A6DB4B3F21DAEA98F706EF96CF6BAB6845218BDBtE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1FB56E9CCA084FAFC1F89A2BD6708DB648C60D06446CD260DDCD273D77920FD19ACD30F1EX9N7J" TargetMode="External"/><Relationship Id="rId12" Type="http://schemas.openxmlformats.org/officeDocument/2006/relationships/hyperlink" Target="consultantplus://offline/ref=8099808D3F2D1B08977406F27DA67E7B74F4010049976ED3ACBAB95816CDBD86CE2B796166394915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2669E9F958329D255A59BAEF358F040279535AD7482603C0CB6B9BC02B3695DF32AFD55E80FCA85Fe7G" TargetMode="Externa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yperlink" Target="consultantplus://offline/ref=516403BC07AE7BEB539A037BDFC20EBC69EBD90798284639635493759B4DCB4D48A61AEDD31549F0M9n2G" TargetMode="External"/><Relationship Id="rId4" Type="http://schemas.openxmlformats.org/officeDocument/2006/relationships/webSettings" Target="webSettings.xml"/><Relationship Id="rId9" Type="http://schemas.openxmlformats.org/officeDocument/2006/relationships/hyperlink" Target="consultantplus://offline/ref=46D9EBC4C38B055D83E2D2FD20DA11E2A9C0774C181BD2B29A8577E5EBB0C3CA75E15B2077A90E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Поступило жалоб в 3 квартале 2017 г.</c:v>
                </c:pt>
              </c:strCache>
            </c:strRef>
          </c:tx>
          <c:cat>
            <c:strRef>
              <c:f>Лист1!$A$2:$A$5</c:f>
              <c:strCache>
                <c:ptCount val="4"/>
                <c:pt idx="0">
                  <c:v>Возвращено - 18 (17,65%)</c:v>
                </c:pt>
                <c:pt idx="1">
                  <c:v>Отозвано - 2 (1,96%)</c:v>
                </c:pt>
                <c:pt idx="2">
                  <c:v>Обоснованные - 21 (20,59%)</c:v>
                </c:pt>
                <c:pt idx="3">
                  <c:v>Необоснованные - 61 (59,80%)</c:v>
                </c:pt>
              </c:strCache>
            </c:strRef>
          </c:cat>
          <c:val>
            <c:numRef>
              <c:f>Лист1!$B$2:$B$5</c:f>
              <c:numCache>
                <c:formatCode>General</c:formatCode>
                <c:ptCount val="4"/>
                <c:pt idx="0">
                  <c:v>18</c:v>
                </c:pt>
                <c:pt idx="1">
                  <c:v>2</c:v>
                </c:pt>
                <c:pt idx="2">
                  <c:v>21</c:v>
                </c:pt>
                <c:pt idx="3">
                  <c:v>61</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Распределение жалоб по видам закупок</c:v>
                </c:pt>
              </c:strCache>
            </c:strRef>
          </c:tx>
          <c:cat>
            <c:strRef>
              <c:f>Лист1!$A$2:$A$4</c:f>
              <c:strCache>
                <c:ptCount val="3"/>
                <c:pt idx="0">
                  <c:v>Закупки для федеральных нужд - 17 жалоб (16,67%)</c:v>
                </c:pt>
                <c:pt idx="1">
                  <c:v>Закупки для нужд сбъекта - 31 жалоба (30,39%)</c:v>
                </c:pt>
                <c:pt idx="2">
                  <c:v>Закупки для муниципальных нужд - 54 жалобы (52,94%)</c:v>
                </c:pt>
              </c:strCache>
            </c:strRef>
          </c:cat>
          <c:val>
            <c:numRef>
              <c:f>Лист1!$B$2:$B$4</c:f>
              <c:numCache>
                <c:formatCode>General</c:formatCode>
                <c:ptCount val="3"/>
                <c:pt idx="0">
                  <c:v>17</c:v>
                </c:pt>
                <c:pt idx="1">
                  <c:v>31</c:v>
                </c:pt>
                <c:pt idx="2">
                  <c:v>54</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11235</Words>
  <Characters>64040</Characters>
  <Application>Microsoft Office Word</Application>
  <DocSecurity>0</DocSecurity>
  <Lines>533</Lines>
  <Paragraphs>150</Paragraphs>
  <ScaleCrop>false</ScaleCrop>
  <Company>Grizli777</Company>
  <LinksUpToDate>false</LinksUpToDate>
  <CharactersWithSpaces>75125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to67-shkredova</dc:creator>
  <cp:keywords/>
  <dc:description/>
  <cp:lastModifiedBy>to67-shkredova</cp:lastModifiedBy>
  <cp:revision>4</cp:revision>
  <dcterms:created xsi:type="dcterms:W3CDTF">2017-11-23T11:10:00Z</dcterms:created>
  <dcterms:modified xsi:type="dcterms:W3CDTF">2017-11-24T11:39:00Z</dcterms:modified>
</cp:coreProperties>
</file>